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50F9" w14:textId="13C12BE5" w:rsidR="00FA3692" w:rsidRDefault="0046017E" w:rsidP="00252071">
      <w:pPr>
        <w:rPr>
          <w:sz w:val="52"/>
          <w:szCs w:val="52"/>
        </w:rPr>
      </w:pPr>
      <w:r>
        <w:rPr>
          <w:noProof/>
        </w:rPr>
        <w:drawing>
          <wp:inline distT="0" distB="0" distL="0" distR="0" wp14:anchorId="2EAB9F4B" wp14:editId="2C1861FC">
            <wp:extent cx="1303361" cy="628015"/>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2987" cy="632653"/>
                    </a:xfrm>
                    <a:prstGeom prst="rect">
                      <a:avLst/>
                    </a:prstGeom>
                    <a:noFill/>
                    <a:ln>
                      <a:noFill/>
                    </a:ln>
                  </pic:spPr>
                </pic:pic>
              </a:graphicData>
            </a:graphic>
          </wp:inline>
        </w:drawing>
      </w:r>
    </w:p>
    <w:p w14:paraId="63F05CD2" w14:textId="3A0DD365" w:rsidR="00FA3692" w:rsidRDefault="00E373C0" w:rsidP="00252071">
      <w:pPr>
        <w:pStyle w:val="Title"/>
      </w:pPr>
      <w:r w:rsidRPr="00FA3692">
        <w:t xml:space="preserve">Technical and Project Management </w:t>
      </w:r>
      <w:r w:rsidR="0097716E" w:rsidRPr="00FA3692">
        <w:t>Monitoring\Inspections</w:t>
      </w:r>
    </w:p>
    <w:p w14:paraId="7DE3451C" w14:textId="5EB500EB" w:rsidR="0073612A" w:rsidRDefault="0073612A" w:rsidP="0073612A"/>
    <w:p w14:paraId="7B9651CD" w14:textId="77777777" w:rsidR="00AF7C16" w:rsidRDefault="00F17555" w:rsidP="00687199">
      <w:pPr>
        <w:rPr>
          <w:sz w:val="52"/>
          <w:szCs w:val="52"/>
        </w:rPr>
        <w:sectPr w:rsidR="00AF7C16">
          <w:footerReference w:type="default" r:id="rId10"/>
          <w:pgSz w:w="12240" w:h="15840"/>
          <w:pgMar w:top="1440" w:right="1440" w:bottom="1440" w:left="1440" w:header="720" w:footer="720" w:gutter="0"/>
          <w:cols w:space="720"/>
          <w:docGrid w:linePitch="360"/>
        </w:sectPr>
      </w:pPr>
      <w:r>
        <w:rPr>
          <w:noProof/>
        </w:rPr>
        <w:drawing>
          <wp:inline distT="0" distB="0" distL="0" distR="0" wp14:anchorId="4B0428A7" wp14:editId="28DAE917">
            <wp:extent cx="2214245" cy="1126083"/>
            <wp:effectExtent l="0" t="0" r="0" b="0"/>
            <wp:docPr id="4" name="Picture 4" descr="People in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eople in discu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5484" cy="1136884"/>
                    </a:xfrm>
                    <a:prstGeom prst="rect">
                      <a:avLst/>
                    </a:prstGeom>
                  </pic:spPr>
                </pic:pic>
              </a:graphicData>
            </a:graphic>
          </wp:inline>
        </w:drawing>
      </w:r>
      <w:r w:rsidR="0073612A">
        <w:rPr>
          <w:noProof/>
        </w:rPr>
        <w:drawing>
          <wp:inline distT="0" distB="0" distL="0" distR="0" wp14:anchorId="1465E310" wp14:editId="1D525728">
            <wp:extent cx="2191385" cy="1153235"/>
            <wp:effectExtent l="0" t="0" r="0" b="8890"/>
            <wp:docPr id="5" name="Picture 5" descr="Paper files on th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aper files on the tabl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6903" cy="1161402"/>
                    </a:xfrm>
                    <a:prstGeom prst="rect">
                      <a:avLst/>
                    </a:prstGeom>
                  </pic:spPr>
                </pic:pic>
              </a:graphicData>
            </a:graphic>
          </wp:inline>
        </w:drawing>
      </w:r>
      <w:r>
        <w:rPr>
          <w:noProof/>
        </w:rPr>
        <w:drawing>
          <wp:inline distT="0" distB="0" distL="0" distR="0" wp14:anchorId="61E39BC7" wp14:editId="0D6FBC2C">
            <wp:extent cx="4324350" cy="1390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324350" cy="1390650"/>
                    </a:xfrm>
                    <a:prstGeom prst="rect">
                      <a:avLst/>
                    </a:prstGeom>
                  </pic:spPr>
                </pic:pic>
              </a:graphicData>
            </a:graphic>
          </wp:inline>
        </w:drawing>
      </w:r>
      <w:r>
        <w:rPr>
          <w:noProof/>
        </w:rPr>
        <w:drawing>
          <wp:inline distT="0" distB="0" distL="0" distR="0" wp14:anchorId="179624FC" wp14:editId="364480A4">
            <wp:extent cx="2419350" cy="1952625"/>
            <wp:effectExtent l="0" t="0" r="0" b="9525"/>
            <wp:docPr id="9" name="Picture 9" descr="Worktools on 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orktools on bluepri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9350" cy="1952625"/>
                    </a:xfrm>
                    <a:prstGeom prst="rect">
                      <a:avLst/>
                    </a:prstGeom>
                  </pic:spPr>
                </pic:pic>
              </a:graphicData>
            </a:graphic>
          </wp:inline>
        </w:drawing>
      </w:r>
      <w:r>
        <w:rPr>
          <w:noProof/>
        </w:rPr>
        <w:drawing>
          <wp:inline distT="0" distB="0" distL="0" distR="0" wp14:anchorId="528964B5" wp14:editId="7355AB13">
            <wp:extent cx="1257300" cy="1933575"/>
            <wp:effectExtent l="0" t="0" r="0" b="9525"/>
            <wp:docPr id="7" name="Picture 7" descr="Colorful w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lorful wire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7300" cy="1933575"/>
                    </a:xfrm>
                    <a:prstGeom prst="rect">
                      <a:avLst/>
                    </a:prstGeom>
                  </pic:spPr>
                </pic:pic>
              </a:graphicData>
            </a:graphic>
          </wp:inline>
        </w:drawing>
      </w:r>
      <w:r>
        <w:rPr>
          <w:noProof/>
        </w:rPr>
        <w:drawing>
          <wp:inline distT="0" distB="0" distL="0" distR="0" wp14:anchorId="5C7AF262" wp14:editId="18F9DB8F">
            <wp:extent cx="1238250" cy="1952625"/>
            <wp:effectExtent l="0" t="0" r="0" b="9525"/>
            <wp:docPr id="3" name="Picture 3" descr="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ncil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0999" cy="2004268"/>
                    </a:xfrm>
                    <a:prstGeom prst="rect">
                      <a:avLst/>
                    </a:prstGeom>
                  </pic:spPr>
                </pic:pic>
              </a:graphicData>
            </a:graphic>
          </wp:inline>
        </w:drawing>
      </w:r>
      <w:r>
        <w:rPr>
          <w:noProof/>
        </w:rPr>
        <w:drawing>
          <wp:inline distT="0" distB="0" distL="0" distR="0" wp14:anchorId="103F4268" wp14:editId="1F5A710D">
            <wp:extent cx="3009900" cy="1724025"/>
            <wp:effectExtent l="0" t="0" r="0" b="9525"/>
            <wp:docPr id="8" name="Picture 8" descr="Construction work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nstruction work tool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09900" cy="1724025"/>
                    </a:xfrm>
                    <a:prstGeom prst="rect">
                      <a:avLst/>
                    </a:prstGeom>
                  </pic:spPr>
                </pic:pic>
              </a:graphicData>
            </a:graphic>
          </wp:inline>
        </w:drawing>
      </w:r>
      <w:r>
        <w:rPr>
          <w:noProof/>
        </w:rPr>
        <w:drawing>
          <wp:inline distT="0" distB="0" distL="0" distR="0" wp14:anchorId="0A8B5950" wp14:editId="4DBE17E6">
            <wp:extent cx="1771650" cy="1714500"/>
            <wp:effectExtent l="0" t="0" r="0" b="0"/>
            <wp:docPr id="10" name="Picture 10" descr="Person opening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rson opening lapto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1650" cy="1714500"/>
                    </a:xfrm>
                    <a:prstGeom prst="rect">
                      <a:avLst/>
                    </a:prstGeom>
                  </pic:spPr>
                </pic:pic>
              </a:graphicData>
            </a:graphic>
          </wp:inline>
        </w:drawing>
      </w:r>
    </w:p>
    <w:p w14:paraId="5646A5B4" w14:textId="6F110915" w:rsidR="00687199" w:rsidRDefault="00687199" w:rsidP="00687199">
      <w:pPr>
        <w:rPr>
          <w:sz w:val="52"/>
          <w:szCs w:val="52"/>
        </w:rPr>
      </w:pPr>
    </w:p>
    <w:sdt>
      <w:sdtPr>
        <w:rPr>
          <w:rFonts w:asciiTheme="minorHAnsi" w:eastAsiaTheme="minorHAnsi" w:hAnsiTheme="minorHAnsi" w:cstheme="minorBidi"/>
          <w:color w:val="auto"/>
          <w:sz w:val="22"/>
          <w:szCs w:val="22"/>
        </w:rPr>
        <w:id w:val="221099571"/>
        <w:docPartObj>
          <w:docPartGallery w:val="Table of Contents"/>
          <w:docPartUnique/>
        </w:docPartObj>
      </w:sdtPr>
      <w:sdtEndPr>
        <w:rPr>
          <w:b/>
          <w:bCs/>
          <w:noProof/>
        </w:rPr>
      </w:sdtEndPr>
      <w:sdtContent>
        <w:p w14:paraId="19BB180D" w14:textId="66D7F9CA" w:rsidR="000126F1" w:rsidRDefault="000126F1">
          <w:pPr>
            <w:pStyle w:val="TOCHeading"/>
          </w:pPr>
          <w:r>
            <w:t>Contents</w:t>
          </w:r>
        </w:p>
        <w:p w14:paraId="4C66631C" w14:textId="54D43D10" w:rsidR="00B7638C" w:rsidRDefault="00FA3692">
          <w:pPr>
            <w:pStyle w:val="TOC2"/>
            <w:tabs>
              <w:tab w:val="right" w:leader="dot" w:pos="9350"/>
            </w:tabs>
            <w:rPr>
              <w:rFonts w:eastAsiaTheme="minorEastAsia"/>
              <w:noProof/>
            </w:rPr>
          </w:pPr>
          <w:r>
            <w:fldChar w:fldCharType="begin"/>
          </w:r>
          <w:r>
            <w:instrText xml:space="preserve"> TOC \o "1-4" \h \z \u </w:instrText>
          </w:r>
          <w:r>
            <w:fldChar w:fldCharType="separate"/>
          </w:r>
          <w:hyperlink w:anchor="_Toc108618039" w:history="1">
            <w:r w:rsidR="00B7638C" w:rsidRPr="00AF358E">
              <w:rPr>
                <w:rStyle w:val="Hyperlink"/>
                <w:noProof/>
              </w:rPr>
              <w:t>Purpose</w:t>
            </w:r>
            <w:r w:rsidR="00B7638C">
              <w:rPr>
                <w:noProof/>
                <w:webHidden/>
              </w:rPr>
              <w:tab/>
            </w:r>
            <w:r w:rsidR="00B7638C">
              <w:rPr>
                <w:noProof/>
                <w:webHidden/>
              </w:rPr>
              <w:fldChar w:fldCharType="begin"/>
            </w:r>
            <w:r w:rsidR="00B7638C">
              <w:rPr>
                <w:noProof/>
                <w:webHidden/>
              </w:rPr>
              <w:instrText xml:space="preserve"> PAGEREF _Toc108618039 \h </w:instrText>
            </w:r>
            <w:r w:rsidR="00B7638C">
              <w:rPr>
                <w:noProof/>
                <w:webHidden/>
              </w:rPr>
            </w:r>
            <w:r w:rsidR="00B7638C">
              <w:rPr>
                <w:noProof/>
                <w:webHidden/>
              </w:rPr>
              <w:fldChar w:fldCharType="separate"/>
            </w:r>
            <w:r w:rsidR="00B7638C">
              <w:rPr>
                <w:noProof/>
                <w:webHidden/>
              </w:rPr>
              <w:t>1</w:t>
            </w:r>
            <w:r w:rsidR="00B7638C">
              <w:rPr>
                <w:noProof/>
                <w:webHidden/>
              </w:rPr>
              <w:fldChar w:fldCharType="end"/>
            </w:r>
          </w:hyperlink>
        </w:p>
        <w:p w14:paraId="0EF50975" w14:textId="529EB0A9" w:rsidR="00B7638C" w:rsidRDefault="00B7638C">
          <w:pPr>
            <w:pStyle w:val="TOC2"/>
            <w:tabs>
              <w:tab w:val="right" w:leader="dot" w:pos="9350"/>
            </w:tabs>
            <w:rPr>
              <w:rFonts w:eastAsiaTheme="minorEastAsia"/>
              <w:noProof/>
            </w:rPr>
          </w:pPr>
          <w:hyperlink w:anchor="_Toc108618040" w:history="1">
            <w:r w:rsidRPr="00AF358E">
              <w:rPr>
                <w:rStyle w:val="Hyperlink"/>
                <w:noProof/>
              </w:rPr>
              <w:t>Directions</w:t>
            </w:r>
            <w:r>
              <w:rPr>
                <w:noProof/>
                <w:webHidden/>
              </w:rPr>
              <w:tab/>
            </w:r>
            <w:r>
              <w:rPr>
                <w:noProof/>
                <w:webHidden/>
              </w:rPr>
              <w:fldChar w:fldCharType="begin"/>
            </w:r>
            <w:r>
              <w:rPr>
                <w:noProof/>
                <w:webHidden/>
              </w:rPr>
              <w:instrText xml:space="preserve"> PAGEREF _Toc108618040 \h </w:instrText>
            </w:r>
            <w:r>
              <w:rPr>
                <w:noProof/>
                <w:webHidden/>
              </w:rPr>
            </w:r>
            <w:r>
              <w:rPr>
                <w:noProof/>
                <w:webHidden/>
              </w:rPr>
              <w:fldChar w:fldCharType="separate"/>
            </w:r>
            <w:r>
              <w:rPr>
                <w:noProof/>
                <w:webHidden/>
              </w:rPr>
              <w:t>1</w:t>
            </w:r>
            <w:r>
              <w:rPr>
                <w:noProof/>
                <w:webHidden/>
              </w:rPr>
              <w:fldChar w:fldCharType="end"/>
            </w:r>
          </w:hyperlink>
        </w:p>
        <w:p w14:paraId="697890A3" w14:textId="66F4201A" w:rsidR="00B7638C" w:rsidRDefault="00B7638C">
          <w:pPr>
            <w:pStyle w:val="TOC3"/>
            <w:tabs>
              <w:tab w:val="right" w:leader="dot" w:pos="9350"/>
            </w:tabs>
            <w:rPr>
              <w:rFonts w:eastAsiaTheme="minorEastAsia"/>
              <w:noProof/>
            </w:rPr>
          </w:pPr>
          <w:hyperlink w:anchor="_Toc108618041" w:history="1">
            <w:r w:rsidRPr="00AF358E">
              <w:rPr>
                <w:rStyle w:val="Hyperlink"/>
                <w:noProof/>
              </w:rPr>
              <w:t>Frequency</w:t>
            </w:r>
            <w:r>
              <w:rPr>
                <w:noProof/>
                <w:webHidden/>
              </w:rPr>
              <w:tab/>
            </w:r>
            <w:r>
              <w:rPr>
                <w:noProof/>
                <w:webHidden/>
              </w:rPr>
              <w:fldChar w:fldCharType="begin"/>
            </w:r>
            <w:r>
              <w:rPr>
                <w:noProof/>
                <w:webHidden/>
              </w:rPr>
              <w:instrText xml:space="preserve"> PAGEREF _Toc108618041 \h </w:instrText>
            </w:r>
            <w:r>
              <w:rPr>
                <w:noProof/>
                <w:webHidden/>
              </w:rPr>
            </w:r>
            <w:r>
              <w:rPr>
                <w:noProof/>
                <w:webHidden/>
              </w:rPr>
              <w:fldChar w:fldCharType="separate"/>
            </w:r>
            <w:r>
              <w:rPr>
                <w:noProof/>
                <w:webHidden/>
              </w:rPr>
              <w:t>1</w:t>
            </w:r>
            <w:r>
              <w:rPr>
                <w:noProof/>
                <w:webHidden/>
              </w:rPr>
              <w:fldChar w:fldCharType="end"/>
            </w:r>
          </w:hyperlink>
        </w:p>
        <w:p w14:paraId="5151B3D3" w14:textId="60C0BA18" w:rsidR="00B7638C" w:rsidRDefault="00B7638C">
          <w:pPr>
            <w:pStyle w:val="TOC3"/>
            <w:tabs>
              <w:tab w:val="right" w:leader="dot" w:pos="9350"/>
            </w:tabs>
            <w:rPr>
              <w:rFonts w:eastAsiaTheme="minorEastAsia"/>
              <w:noProof/>
            </w:rPr>
          </w:pPr>
          <w:hyperlink w:anchor="_Toc108618042" w:history="1">
            <w:r w:rsidRPr="00AF358E">
              <w:rPr>
                <w:rStyle w:val="Hyperlink"/>
                <w:noProof/>
              </w:rPr>
              <w:t>Report</w:t>
            </w:r>
            <w:r>
              <w:rPr>
                <w:noProof/>
                <w:webHidden/>
              </w:rPr>
              <w:tab/>
            </w:r>
            <w:r>
              <w:rPr>
                <w:noProof/>
                <w:webHidden/>
              </w:rPr>
              <w:fldChar w:fldCharType="begin"/>
            </w:r>
            <w:r>
              <w:rPr>
                <w:noProof/>
                <w:webHidden/>
              </w:rPr>
              <w:instrText xml:space="preserve"> PAGEREF _Toc108618042 \h </w:instrText>
            </w:r>
            <w:r>
              <w:rPr>
                <w:noProof/>
                <w:webHidden/>
              </w:rPr>
            </w:r>
            <w:r>
              <w:rPr>
                <w:noProof/>
                <w:webHidden/>
              </w:rPr>
              <w:fldChar w:fldCharType="separate"/>
            </w:r>
            <w:r>
              <w:rPr>
                <w:noProof/>
                <w:webHidden/>
              </w:rPr>
              <w:t>1</w:t>
            </w:r>
            <w:r>
              <w:rPr>
                <w:noProof/>
                <w:webHidden/>
              </w:rPr>
              <w:fldChar w:fldCharType="end"/>
            </w:r>
          </w:hyperlink>
        </w:p>
        <w:p w14:paraId="466C9419" w14:textId="3EFAF267" w:rsidR="00B7638C" w:rsidRDefault="00B7638C">
          <w:pPr>
            <w:pStyle w:val="TOC3"/>
            <w:tabs>
              <w:tab w:val="right" w:leader="dot" w:pos="9350"/>
            </w:tabs>
            <w:rPr>
              <w:rFonts w:eastAsiaTheme="minorEastAsia"/>
              <w:noProof/>
            </w:rPr>
          </w:pPr>
          <w:hyperlink w:anchor="_Toc108618043" w:history="1">
            <w:r w:rsidRPr="00AF358E">
              <w:rPr>
                <w:rStyle w:val="Hyperlink"/>
                <w:noProof/>
              </w:rPr>
              <w:t>Acknowledgement</w:t>
            </w:r>
            <w:r>
              <w:rPr>
                <w:noProof/>
                <w:webHidden/>
              </w:rPr>
              <w:tab/>
            </w:r>
            <w:r>
              <w:rPr>
                <w:noProof/>
                <w:webHidden/>
              </w:rPr>
              <w:fldChar w:fldCharType="begin"/>
            </w:r>
            <w:r>
              <w:rPr>
                <w:noProof/>
                <w:webHidden/>
              </w:rPr>
              <w:instrText xml:space="preserve"> PAGEREF _Toc108618043 \h </w:instrText>
            </w:r>
            <w:r>
              <w:rPr>
                <w:noProof/>
                <w:webHidden/>
              </w:rPr>
            </w:r>
            <w:r>
              <w:rPr>
                <w:noProof/>
                <w:webHidden/>
              </w:rPr>
              <w:fldChar w:fldCharType="separate"/>
            </w:r>
            <w:r>
              <w:rPr>
                <w:noProof/>
                <w:webHidden/>
              </w:rPr>
              <w:t>2</w:t>
            </w:r>
            <w:r>
              <w:rPr>
                <w:noProof/>
                <w:webHidden/>
              </w:rPr>
              <w:fldChar w:fldCharType="end"/>
            </w:r>
          </w:hyperlink>
        </w:p>
        <w:p w14:paraId="4E7A52E1" w14:textId="737AFF24" w:rsidR="00B7638C" w:rsidRDefault="00B7638C">
          <w:pPr>
            <w:pStyle w:val="TOC3"/>
            <w:tabs>
              <w:tab w:val="right" w:leader="dot" w:pos="9350"/>
            </w:tabs>
            <w:rPr>
              <w:rFonts w:eastAsiaTheme="minorEastAsia"/>
              <w:noProof/>
            </w:rPr>
          </w:pPr>
          <w:hyperlink w:anchor="_Toc108618044" w:history="1">
            <w:r w:rsidRPr="00AF358E">
              <w:rPr>
                <w:rStyle w:val="Hyperlink"/>
                <w:noProof/>
              </w:rPr>
              <w:t>Plan of Action</w:t>
            </w:r>
            <w:r>
              <w:rPr>
                <w:noProof/>
                <w:webHidden/>
              </w:rPr>
              <w:tab/>
            </w:r>
            <w:r>
              <w:rPr>
                <w:noProof/>
                <w:webHidden/>
              </w:rPr>
              <w:fldChar w:fldCharType="begin"/>
            </w:r>
            <w:r>
              <w:rPr>
                <w:noProof/>
                <w:webHidden/>
              </w:rPr>
              <w:instrText xml:space="preserve"> PAGEREF _Toc108618044 \h </w:instrText>
            </w:r>
            <w:r>
              <w:rPr>
                <w:noProof/>
                <w:webHidden/>
              </w:rPr>
            </w:r>
            <w:r>
              <w:rPr>
                <w:noProof/>
                <w:webHidden/>
              </w:rPr>
              <w:fldChar w:fldCharType="separate"/>
            </w:r>
            <w:r>
              <w:rPr>
                <w:noProof/>
                <w:webHidden/>
              </w:rPr>
              <w:t>2</w:t>
            </w:r>
            <w:r>
              <w:rPr>
                <w:noProof/>
                <w:webHidden/>
              </w:rPr>
              <w:fldChar w:fldCharType="end"/>
            </w:r>
          </w:hyperlink>
        </w:p>
        <w:p w14:paraId="45CA6CBC" w14:textId="53B6B62C" w:rsidR="00B7638C" w:rsidRDefault="00B7638C">
          <w:pPr>
            <w:pStyle w:val="TOC2"/>
            <w:tabs>
              <w:tab w:val="right" w:leader="dot" w:pos="9350"/>
            </w:tabs>
            <w:rPr>
              <w:rFonts w:eastAsiaTheme="minorEastAsia"/>
              <w:noProof/>
            </w:rPr>
          </w:pPr>
          <w:hyperlink w:anchor="_Toc108618045" w:history="1">
            <w:r w:rsidRPr="00AF358E">
              <w:rPr>
                <w:rStyle w:val="Hyperlink"/>
                <w:noProof/>
              </w:rPr>
              <w:t>Reference</w:t>
            </w:r>
            <w:r>
              <w:rPr>
                <w:noProof/>
                <w:webHidden/>
              </w:rPr>
              <w:tab/>
            </w:r>
            <w:r>
              <w:rPr>
                <w:noProof/>
                <w:webHidden/>
              </w:rPr>
              <w:fldChar w:fldCharType="begin"/>
            </w:r>
            <w:r>
              <w:rPr>
                <w:noProof/>
                <w:webHidden/>
              </w:rPr>
              <w:instrText xml:space="preserve"> PAGEREF _Toc108618045 \h </w:instrText>
            </w:r>
            <w:r>
              <w:rPr>
                <w:noProof/>
                <w:webHidden/>
              </w:rPr>
            </w:r>
            <w:r>
              <w:rPr>
                <w:noProof/>
                <w:webHidden/>
              </w:rPr>
              <w:fldChar w:fldCharType="separate"/>
            </w:r>
            <w:r>
              <w:rPr>
                <w:noProof/>
                <w:webHidden/>
              </w:rPr>
              <w:t>2</w:t>
            </w:r>
            <w:r>
              <w:rPr>
                <w:noProof/>
                <w:webHidden/>
              </w:rPr>
              <w:fldChar w:fldCharType="end"/>
            </w:r>
          </w:hyperlink>
        </w:p>
        <w:p w14:paraId="01BA50D3" w14:textId="0B42EFBB" w:rsidR="00B7638C" w:rsidRDefault="00B7638C">
          <w:pPr>
            <w:pStyle w:val="TOC2"/>
            <w:tabs>
              <w:tab w:val="right" w:leader="dot" w:pos="9350"/>
            </w:tabs>
            <w:rPr>
              <w:rFonts w:eastAsiaTheme="minorEastAsia"/>
              <w:noProof/>
            </w:rPr>
          </w:pPr>
          <w:hyperlink w:anchor="_Toc108618046" w:history="1">
            <w:r w:rsidRPr="00AF358E">
              <w:rPr>
                <w:rStyle w:val="Hyperlink"/>
                <w:noProof/>
              </w:rPr>
              <w:t>Monitoring</w:t>
            </w:r>
            <w:r>
              <w:rPr>
                <w:noProof/>
                <w:webHidden/>
              </w:rPr>
              <w:tab/>
            </w:r>
            <w:r>
              <w:rPr>
                <w:noProof/>
                <w:webHidden/>
              </w:rPr>
              <w:fldChar w:fldCharType="begin"/>
            </w:r>
            <w:r>
              <w:rPr>
                <w:noProof/>
                <w:webHidden/>
              </w:rPr>
              <w:instrText xml:space="preserve"> PAGEREF _Toc108618046 \h </w:instrText>
            </w:r>
            <w:r>
              <w:rPr>
                <w:noProof/>
                <w:webHidden/>
              </w:rPr>
            </w:r>
            <w:r>
              <w:rPr>
                <w:noProof/>
                <w:webHidden/>
              </w:rPr>
              <w:fldChar w:fldCharType="separate"/>
            </w:r>
            <w:r>
              <w:rPr>
                <w:noProof/>
                <w:webHidden/>
              </w:rPr>
              <w:t>2</w:t>
            </w:r>
            <w:r>
              <w:rPr>
                <w:noProof/>
                <w:webHidden/>
              </w:rPr>
              <w:fldChar w:fldCharType="end"/>
            </w:r>
          </w:hyperlink>
        </w:p>
        <w:p w14:paraId="63BB7109" w14:textId="164F99DA" w:rsidR="00B7638C" w:rsidRDefault="00B7638C">
          <w:pPr>
            <w:pStyle w:val="TOC3"/>
            <w:tabs>
              <w:tab w:val="right" w:leader="dot" w:pos="9350"/>
            </w:tabs>
            <w:rPr>
              <w:rFonts w:eastAsiaTheme="minorEastAsia"/>
              <w:noProof/>
            </w:rPr>
          </w:pPr>
          <w:hyperlink w:anchor="_Toc108618047" w:history="1">
            <w:r w:rsidRPr="00AF358E">
              <w:rPr>
                <w:rStyle w:val="Hyperlink"/>
                <w:noProof/>
              </w:rPr>
              <w:t>Construction\Project Administration Basic Requirements</w:t>
            </w:r>
            <w:r>
              <w:rPr>
                <w:noProof/>
                <w:webHidden/>
              </w:rPr>
              <w:tab/>
            </w:r>
            <w:r>
              <w:rPr>
                <w:noProof/>
                <w:webHidden/>
              </w:rPr>
              <w:fldChar w:fldCharType="begin"/>
            </w:r>
            <w:r>
              <w:rPr>
                <w:noProof/>
                <w:webHidden/>
              </w:rPr>
              <w:instrText xml:space="preserve"> PAGEREF _Toc108618047 \h </w:instrText>
            </w:r>
            <w:r>
              <w:rPr>
                <w:noProof/>
                <w:webHidden/>
              </w:rPr>
            </w:r>
            <w:r>
              <w:rPr>
                <w:noProof/>
                <w:webHidden/>
              </w:rPr>
              <w:fldChar w:fldCharType="separate"/>
            </w:r>
            <w:r>
              <w:rPr>
                <w:noProof/>
                <w:webHidden/>
              </w:rPr>
              <w:t>2</w:t>
            </w:r>
            <w:r>
              <w:rPr>
                <w:noProof/>
                <w:webHidden/>
              </w:rPr>
              <w:fldChar w:fldCharType="end"/>
            </w:r>
          </w:hyperlink>
        </w:p>
        <w:p w14:paraId="28EC63EE" w14:textId="02C8DD4B" w:rsidR="00B7638C" w:rsidRDefault="00B7638C">
          <w:pPr>
            <w:pStyle w:val="TOC4"/>
            <w:tabs>
              <w:tab w:val="right" w:leader="dot" w:pos="9350"/>
            </w:tabs>
            <w:rPr>
              <w:rFonts w:eastAsiaTheme="minorEastAsia"/>
              <w:noProof/>
            </w:rPr>
          </w:pPr>
          <w:hyperlink w:anchor="_Toc108618048" w:history="1">
            <w:r w:rsidRPr="00AF358E">
              <w:rPr>
                <w:rStyle w:val="Hyperlink"/>
                <w:noProof/>
              </w:rPr>
              <w:t>Contract Management</w:t>
            </w:r>
            <w:r>
              <w:rPr>
                <w:noProof/>
                <w:webHidden/>
              </w:rPr>
              <w:tab/>
            </w:r>
            <w:r>
              <w:rPr>
                <w:noProof/>
                <w:webHidden/>
              </w:rPr>
              <w:fldChar w:fldCharType="begin"/>
            </w:r>
            <w:r>
              <w:rPr>
                <w:noProof/>
                <w:webHidden/>
              </w:rPr>
              <w:instrText xml:space="preserve"> PAGEREF _Toc108618048 \h </w:instrText>
            </w:r>
            <w:r>
              <w:rPr>
                <w:noProof/>
                <w:webHidden/>
              </w:rPr>
            </w:r>
            <w:r>
              <w:rPr>
                <w:noProof/>
                <w:webHidden/>
              </w:rPr>
              <w:fldChar w:fldCharType="separate"/>
            </w:r>
            <w:r>
              <w:rPr>
                <w:noProof/>
                <w:webHidden/>
              </w:rPr>
              <w:t>2</w:t>
            </w:r>
            <w:r>
              <w:rPr>
                <w:noProof/>
                <w:webHidden/>
              </w:rPr>
              <w:fldChar w:fldCharType="end"/>
            </w:r>
          </w:hyperlink>
        </w:p>
        <w:p w14:paraId="0FC25D08" w14:textId="6653548D" w:rsidR="00B7638C" w:rsidRDefault="00B7638C">
          <w:pPr>
            <w:pStyle w:val="TOC4"/>
            <w:tabs>
              <w:tab w:val="right" w:leader="dot" w:pos="9350"/>
            </w:tabs>
            <w:rPr>
              <w:rFonts w:eastAsiaTheme="minorEastAsia"/>
              <w:noProof/>
            </w:rPr>
          </w:pPr>
          <w:hyperlink w:anchor="_Toc108618049" w:history="1">
            <w:r w:rsidRPr="00AF358E">
              <w:rPr>
                <w:rStyle w:val="Hyperlink"/>
                <w:noProof/>
              </w:rPr>
              <w:t>The Pre-Construction\Project Meeting</w:t>
            </w:r>
            <w:r>
              <w:rPr>
                <w:noProof/>
                <w:webHidden/>
              </w:rPr>
              <w:tab/>
            </w:r>
            <w:r>
              <w:rPr>
                <w:noProof/>
                <w:webHidden/>
              </w:rPr>
              <w:fldChar w:fldCharType="begin"/>
            </w:r>
            <w:r>
              <w:rPr>
                <w:noProof/>
                <w:webHidden/>
              </w:rPr>
              <w:instrText xml:space="preserve"> PAGEREF _Toc108618049 \h </w:instrText>
            </w:r>
            <w:r>
              <w:rPr>
                <w:noProof/>
                <w:webHidden/>
              </w:rPr>
            </w:r>
            <w:r>
              <w:rPr>
                <w:noProof/>
                <w:webHidden/>
              </w:rPr>
              <w:fldChar w:fldCharType="separate"/>
            </w:r>
            <w:r>
              <w:rPr>
                <w:noProof/>
                <w:webHidden/>
              </w:rPr>
              <w:t>3</w:t>
            </w:r>
            <w:r>
              <w:rPr>
                <w:noProof/>
                <w:webHidden/>
              </w:rPr>
              <w:fldChar w:fldCharType="end"/>
            </w:r>
          </w:hyperlink>
        </w:p>
        <w:p w14:paraId="2E77BEE5" w14:textId="7EA1D13E" w:rsidR="00B7638C" w:rsidRDefault="00B7638C">
          <w:pPr>
            <w:pStyle w:val="TOC4"/>
            <w:tabs>
              <w:tab w:val="right" w:leader="dot" w:pos="9350"/>
            </w:tabs>
            <w:rPr>
              <w:rFonts w:eastAsiaTheme="minorEastAsia"/>
              <w:noProof/>
            </w:rPr>
          </w:pPr>
          <w:hyperlink w:anchor="_Toc108618050" w:history="1">
            <w:r w:rsidRPr="00AF358E">
              <w:rPr>
                <w:rStyle w:val="Hyperlink"/>
                <w:noProof/>
              </w:rPr>
              <w:t>Lines of Communication</w:t>
            </w:r>
            <w:r>
              <w:rPr>
                <w:noProof/>
                <w:webHidden/>
              </w:rPr>
              <w:tab/>
            </w:r>
            <w:r>
              <w:rPr>
                <w:noProof/>
                <w:webHidden/>
              </w:rPr>
              <w:fldChar w:fldCharType="begin"/>
            </w:r>
            <w:r>
              <w:rPr>
                <w:noProof/>
                <w:webHidden/>
              </w:rPr>
              <w:instrText xml:space="preserve"> PAGEREF _Toc108618050 \h </w:instrText>
            </w:r>
            <w:r>
              <w:rPr>
                <w:noProof/>
                <w:webHidden/>
              </w:rPr>
            </w:r>
            <w:r>
              <w:rPr>
                <w:noProof/>
                <w:webHidden/>
              </w:rPr>
              <w:fldChar w:fldCharType="separate"/>
            </w:r>
            <w:r>
              <w:rPr>
                <w:noProof/>
                <w:webHidden/>
              </w:rPr>
              <w:t>3</w:t>
            </w:r>
            <w:r>
              <w:rPr>
                <w:noProof/>
                <w:webHidden/>
              </w:rPr>
              <w:fldChar w:fldCharType="end"/>
            </w:r>
          </w:hyperlink>
        </w:p>
        <w:p w14:paraId="42E31981" w14:textId="69BADAD4" w:rsidR="00B7638C" w:rsidRDefault="00B7638C">
          <w:pPr>
            <w:pStyle w:val="TOC4"/>
            <w:tabs>
              <w:tab w:val="right" w:leader="dot" w:pos="9350"/>
            </w:tabs>
            <w:rPr>
              <w:rFonts w:eastAsiaTheme="minorEastAsia"/>
              <w:noProof/>
            </w:rPr>
          </w:pPr>
          <w:hyperlink w:anchor="_Toc108618051" w:history="1">
            <w:r w:rsidRPr="00AF358E">
              <w:rPr>
                <w:rStyle w:val="Hyperlink"/>
                <w:noProof/>
              </w:rPr>
              <w:t>Reporting and Monitoring Requirements</w:t>
            </w:r>
            <w:r>
              <w:rPr>
                <w:noProof/>
                <w:webHidden/>
              </w:rPr>
              <w:tab/>
            </w:r>
            <w:r>
              <w:rPr>
                <w:noProof/>
                <w:webHidden/>
              </w:rPr>
              <w:fldChar w:fldCharType="begin"/>
            </w:r>
            <w:r>
              <w:rPr>
                <w:noProof/>
                <w:webHidden/>
              </w:rPr>
              <w:instrText xml:space="preserve"> PAGEREF _Toc108618051 \h </w:instrText>
            </w:r>
            <w:r>
              <w:rPr>
                <w:noProof/>
                <w:webHidden/>
              </w:rPr>
            </w:r>
            <w:r>
              <w:rPr>
                <w:noProof/>
                <w:webHidden/>
              </w:rPr>
              <w:fldChar w:fldCharType="separate"/>
            </w:r>
            <w:r>
              <w:rPr>
                <w:noProof/>
                <w:webHidden/>
              </w:rPr>
              <w:t>4</w:t>
            </w:r>
            <w:r>
              <w:rPr>
                <w:noProof/>
                <w:webHidden/>
              </w:rPr>
              <w:fldChar w:fldCharType="end"/>
            </w:r>
          </w:hyperlink>
        </w:p>
        <w:p w14:paraId="1D563A30" w14:textId="357FA6D7" w:rsidR="00B7638C" w:rsidRDefault="00B7638C">
          <w:pPr>
            <w:pStyle w:val="TOC4"/>
            <w:tabs>
              <w:tab w:val="right" w:leader="dot" w:pos="9350"/>
            </w:tabs>
            <w:rPr>
              <w:rFonts w:eastAsiaTheme="minorEastAsia"/>
              <w:noProof/>
            </w:rPr>
          </w:pPr>
          <w:hyperlink w:anchor="_Toc108618052" w:history="1">
            <w:r w:rsidRPr="00AF358E">
              <w:rPr>
                <w:rStyle w:val="Hyperlink"/>
                <w:noProof/>
              </w:rPr>
              <w:t>Disadvantage Business Enterprise (DBE) Reporting and Monitoring</w:t>
            </w:r>
            <w:r>
              <w:rPr>
                <w:noProof/>
                <w:webHidden/>
              </w:rPr>
              <w:tab/>
            </w:r>
            <w:r>
              <w:rPr>
                <w:noProof/>
                <w:webHidden/>
              </w:rPr>
              <w:fldChar w:fldCharType="begin"/>
            </w:r>
            <w:r>
              <w:rPr>
                <w:noProof/>
                <w:webHidden/>
              </w:rPr>
              <w:instrText xml:space="preserve"> PAGEREF _Toc108618052 \h </w:instrText>
            </w:r>
            <w:r>
              <w:rPr>
                <w:noProof/>
                <w:webHidden/>
              </w:rPr>
            </w:r>
            <w:r>
              <w:rPr>
                <w:noProof/>
                <w:webHidden/>
              </w:rPr>
              <w:fldChar w:fldCharType="separate"/>
            </w:r>
            <w:r>
              <w:rPr>
                <w:noProof/>
                <w:webHidden/>
              </w:rPr>
              <w:t>4</w:t>
            </w:r>
            <w:r>
              <w:rPr>
                <w:noProof/>
                <w:webHidden/>
              </w:rPr>
              <w:fldChar w:fldCharType="end"/>
            </w:r>
          </w:hyperlink>
        </w:p>
        <w:p w14:paraId="1003127D" w14:textId="3D2A71E7" w:rsidR="00B7638C" w:rsidRDefault="00B7638C">
          <w:pPr>
            <w:pStyle w:val="TOC4"/>
            <w:tabs>
              <w:tab w:val="right" w:leader="dot" w:pos="9350"/>
            </w:tabs>
            <w:rPr>
              <w:rFonts w:eastAsiaTheme="minorEastAsia"/>
              <w:noProof/>
            </w:rPr>
          </w:pPr>
          <w:hyperlink w:anchor="_Toc108618053" w:history="1">
            <w:r w:rsidRPr="00AF358E">
              <w:rPr>
                <w:rStyle w:val="Hyperlink"/>
                <w:noProof/>
              </w:rPr>
              <w:t>Davis-Bacon Monitoring</w:t>
            </w:r>
            <w:r>
              <w:rPr>
                <w:noProof/>
                <w:webHidden/>
              </w:rPr>
              <w:tab/>
            </w:r>
            <w:r>
              <w:rPr>
                <w:noProof/>
                <w:webHidden/>
              </w:rPr>
              <w:fldChar w:fldCharType="begin"/>
            </w:r>
            <w:r>
              <w:rPr>
                <w:noProof/>
                <w:webHidden/>
              </w:rPr>
              <w:instrText xml:space="preserve"> PAGEREF _Toc108618053 \h </w:instrText>
            </w:r>
            <w:r>
              <w:rPr>
                <w:noProof/>
                <w:webHidden/>
              </w:rPr>
            </w:r>
            <w:r>
              <w:rPr>
                <w:noProof/>
                <w:webHidden/>
              </w:rPr>
              <w:fldChar w:fldCharType="separate"/>
            </w:r>
            <w:r>
              <w:rPr>
                <w:noProof/>
                <w:webHidden/>
              </w:rPr>
              <w:t>5</w:t>
            </w:r>
            <w:r>
              <w:rPr>
                <w:noProof/>
                <w:webHidden/>
              </w:rPr>
              <w:fldChar w:fldCharType="end"/>
            </w:r>
          </w:hyperlink>
        </w:p>
        <w:p w14:paraId="60E91116" w14:textId="5E366E50" w:rsidR="00B7638C" w:rsidRDefault="00B7638C">
          <w:pPr>
            <w:pStyle w:val="TOC4"/>
            <w:tabs>
              <w:tab w:val="right" w:leader="dot" w:pos="9350"/>
            </w:tabs>
            <w:rPr>
              <w:rFonts w:eastAsiaTheme="minorEastAsia"/>
              <w:noProof/>
            </w:rPr>
          </w:pPr>
          <w:hyperlink w:anchor="_Toc108618054" w:history="1">
            <w:r w:rsidRPr="00AF358E">
              <w:rPr>
                <w:rStyle w:val="Hyperlink"/>
                <w:noProof/>
              </w:rPr>
              <w:t>Construction\Project Inspection</w:t>
            </w:r>
            <w:r>
              <w:rPr>
                <w:noProof/>
                <w:webHidden/>
              </w:rPr>
              <w:tab/>
            </w:r>
            <w:r>
              <w:rPr>
                <w:noProof/>
                <w:webHidden/>
              </w:rPr>
              <w:fldChar w:fldCharType="begin"/>
            </w:r>
            <w:r>
              <w:rPr>
                <w:noProof/>
                <w:webHidden/>
              </w:rPr>
              <w:instrText xml:space="preserve"> PAGEREF _Toc108618054 \h </w:instrText>
            </w:r>
            <w:r>
              <w:rPr>
                <w:noProof/>
                <w:webHidden/>
              </w:rPr>
            </w:r>
            <w:r>
              <w:rPr>
                <w:noProof/>
                <w:webHidden/>
              </w:rPr>
              <w:fldChar w:fldCharType="separate"/>
            </w:r>
            <w:r>
              <w:rPr>
                <w:noProof/>
                <w:webHidden/>
              </w:rPr>
              <w:t>5</w:t>
            </w:r>
            <w:r>
              <w:rPr>
                <w:noProof/>
                <w:webHidden/>
              </w:rPr>
              <w:fldChar w:fldCharType="end"/>
            </w:r>
          </w:hyperlink>
        </w:p>
        <w:p w14:paraId="6841645D" w14:textId="31CE9442" w:rsidR="00B7638C" w:rsidRDefault="00B7638C">
          <w:pPr>
            <w:pStyle w:val="TOC4"/>
            <w:tabs>
              <w:tab w:val="right" w:leader="dot" w:pos="9350"/>
            </w:tabs>
            <w:rPr>
              <w:rFonts w:eastAsiaTheme="minorEastAsia"/>
              <w:noProof/>
            </w:rPr>
          </w:pPr>
          <w:hyperlink w:anchor="_Toc108618055" w:history="1">
            <w:r w:rsidRPr="00AF358E">
              <w:rPr>
                <w:rStyle w:val="Hyperlink"/>
                <w:noProof/>
              </w:rPr>
              <w:t>Progress Payment Requirements</w:t>
            </w:r>
            <w:r>
              <w:rPr>
                <w:noProof/>
                <w:webHidden/>
              </w:rPr>
              <w:tab/>
            </w:r>
            <w:r>
              <w:rPr>
                <w:noProof/>
                <w:webHidden/>
              </w:rPr>
              <w:fldChar w:fldCharType="begin"/>
            </w:r>
            <w:r>
              <w:rPr>
                <w:noProof/>
                <w:webHidden/>
              </w:rPr>
              <w:instrText xml:space="preserve"> PAGEREF _Toc108618055 \h </w:instrText>
            </w:r>
            <w:r>
              <w:rPr>
                <w:noProof/>
                <w:webHidden/>
              </w:rPr>
            </w:r>
            <w:r>
              <w:rPr>
                <w:noProof/>
                <w:webHidden/>
              </w:rPr>
              <w:fldChar w:fldCharType="separate"/>
            </w:r>
            <w:r>
              <w:rPr>
                <w:noProof/>
                <w:webHidden/>
              </w:rPr>
              <w:t>6</w:t>
            </w:r>
            <w:r>
              <w:rPr>
                <w:noProof/>
                <w:webHidden/>
              </w:rPr>
              <w:fldChar w:fldCharType="end"/>
            </w:r>
          </w:hyperlink>
        </w:p>
        <w:p w14:paraId="2FB428CA" w14:textId="23D2025F" w:rsidR="00B7638C" w:rsidRDefault="00B7638C">
          <w:pPr>
            <w:pStyle w:val="TOC4"/>
            <w:tabs>
              <w:tab w:val="right" w:leader="dot" w:pos="9350"/>
            </w:tabs>
            <w:rPr>
              <w:rFonts w:eastAsiaTheme="minorEastAsia"/>
              <w:noProof/>
            </w:rPr>
          </w:pPr>
          <w:hyperlink w:anchor="_Toc108618056" w:history="1">
            <w:r w:rsidRPr="00AF358E">
              <w:rPr>
                <w:rStyle w:val="Hyperlink"/>
                <w:noProof/>
              </w:rPr>
              <w:t>Change Orders</w:t>
            </w:r>
            <w:r>
              <w:rPr>
                <w:noProof/>
                <w:webHidden/>
              </w:rPr>
              <w:tab/>
            </w:r>
            <w:r>
              <w:rPr>
                <w:noProof/>
                <w:webHidden/>
              </w:rPr>
              <w:fldChar w:fldCharType="begin"/>
            </w:r>
            <w:r>
              <w:rPr>
                <w:noProof/>
                <w:webHidden/>
              </w:rPr>
              <w:instrText xml:space="preserve"> PAGEREF _Toc108618056 \h </w:instrText>
            </w:r>
            <w:r>
              <w:rPr>
                <w:noProof/>
                <w:webHidden/>
              </w:rPr>
            </w:r>
            <w:r>
              <w:rPr>
                <w:noProof/>
                <w:webHidden/>
              </w:rPr>
              <w:fldChar w:fldCharType="separate"/>
            </w:r>
            <w:r>
              <w:rPr>
                <w:noProof/>
                <w:webHidden/>
              </w:rPr>
              <w:t>9</w:t>
            </w:r>
            <w:r>
              <w:rPr>
                <w:noProof/>
                <w:webHidden/>
              </w:rPr>
              <w:fldChar w:fldCharType="end"/>
            </w:r>
          </w:hyperlink>
        </w:p>
        <w:p w14:paraId="2D8DA187" w14:textId="58E3B21E" w:rsidR="00B7638C" w:rsidRDefault="00B7638C">
          <w:pPr>
            <w:pStyle w:val="TOC4"/>
            <w:tabs>
              <w:tab w:val="right" w:leader="dot" w:pos="9350"/>
            </w:tabs>
            <w:rPr>
              <w:rFonts w:eastAsiaTheme="minorEastAsia"/>
              <w:noProof/>
            </w:rPr>
          </w:pPr>
          <w:hyperlink w:anchor="_Toc108618057" w:history="1">
            <w:r w:rsidRPr="00AF358E">
              <w:rPr>
                <w:rStyle w:val="Hyperlink"/>
                <w:noProof/>
              </w:rPr>
              <w:t>Construction Progress Meetings</w:t>
            </w:r>
            <w:r>
              <w:rPr>
                <w:noProof/>
                <w:webHidden/>
              </w:rPr>
              <w:tab/>
            </w:r>
            <w:r>
              <w:rPr>
                <w:noProof/>
                <w:webHidden/>
              </w:rPr>
              <w:fldChar w:fldCharType="begin"/>
            </w:r>
            <w:r>
              <w:rPr>
                <w:noProof/>
                <w:webHidden/>
              </w:rPr>
              <w:instrText xml:space="preserve"> PAGEREF _Toc108618057 \h </w:instrText>
            </w:r>
            <w:r>
              <w:rPr>
                <w:noProof/>
                <w:webHidden/>
              </w:rPr>
            </w:r>
            <w:r>
              <w:rPr>
                <w:noProof/>
                <w:webHidden/>
              </w:rPr>
              <w:fldChar w:fldCharType="separate"/>
            </w:r>
            <w:r>
              <w:rPr>
                <w:noProof/>
                <w:webHidden/>
              </w:rPr>
              <w:t>10</w:t>
            </w:r>
            <w:r>
              <w:rPr>
                <w:noProof/>
                <w:webHidden/>
              </w:rPr>
              <w:fldChar w:fldCharType="end"/>
            </w:r>
          </w:hyperlink>
        </w:p>
        <w:p w14:paraId="2D7A9136" w14:textId="2D739F75" w:rsidR="00B7638C" w:rsidRDefault="00B7638C">
          <w:pPr>
            <w:pStyle w:val="TOC4"/>
            <w:tabs>
              <w:tab w:val="right" w:leader="dot" w:pos="9350"/>
            </w:tabs>
            <w:rPr>
              <w:rFonts w:eastAsiaTheme="minorEastAsia"/>
              <w:noProof/>
            </w:rPr>
          </w:pPr>
          <w:hyperlink w:anchor="_Toc108618058" w:history="1">
            <w:r w:rsidRPr="00AF358E">
              <w:rPr>
                <w:rStyle w:val="Hyperlink"/>
                <w:noProof/>
              </w:rPr>
              <w:t>Dispute Resolution</w:t>
            </w:r>
            <w:r>
              <w:rPr>
                <w:noProof/>
                <w:webHidden/>
              </w:rPr>
              <w:tab/>
            </w:r>
            <w:r>
              <w:rPr>
                <w:noProof/>
                <w:webHidden/>
              </w:rPr>
              <w:fldChar w:fldCharType="begin"/>
            </w:r>
            <w:r>
              <w:rPr>
                <w:noProof/>
                <w:webHidden/>
              </w:rPr>
              <w:instrText xml:space="preserve"> PAGEREF _Toc108618058 \h </w:instrText>
            </w:r>
            <w:r>
              <w:rPr>
                <w:noProof/>
                <w:webHidden/>
              </w:rPr>
            </w:r>
            <w:r>
              <w:rPr>
                <w:noProof/>
                <w:webHidden/>
              </w:rPr>
              <w:fldChar w:fldCharType="separate"/>
            </w:r>
            <w:r>
              <w:rPr>
                <w:noProof/>
                <w:webHidden/>
              </w:rPr>
              <w:t>11</w:t>
            </w:r>
            <w:r>
              <w:rPr>
                <w:noProof/>
                <w:webHidden/>
              </w:rPr>
              <w:fldChar w:fldCharType="end"/>
            </w:r>
          </w:hyperlink>
        </w:p>
        <w:p w14:paraId="52217DF0" w14:textId="0C6B749B" w:rsidR="00B7638C" w:rsidRDefault="00B7638C">
          <w:pPr>
            <w:pStyle w:val="TOC4"/>
            <w:tabs>
              <w:tab w:val="right" w:leader="dot" w:pos="9350"/>
            </w:tabs>
            <w:rPr>
              <w:rFonts w:eastAsiaTheme="minorEastAsia"/>
              <w:noProof/>
            </w:rPr>
          </w:pPr>
          <w:hyperlink w:anchor="_Toc108618059" w:history="1">
            <w:r w:rsidRPr="00AF358E">
              <w:rPr>
                <w:rStyle w:val="Hyperlink"/>
                <w:noProof/>
              </w:rPr>
              <w:t>Maintenance Plans</w:t>
            </w:r>
            <w:r>
              <w:rPr>
                <w:noProof/>
                <w:webHidden/>
              </w:rPr>
              <w:tab/>
            </w:r>
            <w:r>
              <w:rPr>
                <w:noProof/>
                <w:webHidden/>
              </w:rPr>
              <w:fldChar w:fldCharType="begin"/>
            </w:r>
            <w:r>
              <w:rPr>
                <w:noProof/>
                <w:webHidden/>
              </w:rPr>
              <w:instrText xml:space="preserve"> PAGEREF _Toc108618059 \h </w:instrText>
            </w:r>
            <w:r>
              <w:rPr>
                <w:noProof/>
                <w:webHidden/>
              </w:rPr>
            </w:r>
            <w:r>
              <w:rPr>
                <w:noProof/>
                <w:webHidden/>
              </w:rPr>
              <w:fldChar w:fldCharType="separate"/>
            </w:r>
            <w:r>
              <w:rPr>
                <w:noProof/>
                <w:webHidden/>
              </w:rPr>
              <w:t>11</w:t>
            </w:r>
            <w:r>
              <w:rPr>
                <w:noProof/>
                <w:webHidden/>
              </w:rPr>
              <w:fldChar w:fldCharType="end"/>
            </w:r>
          </w:hyperlink>
        </w:p>
        <w:p w14:paraId="69E9384D" w14:textId="6E30287B" w:rsidR="00B7638C" w:rsidRDefault="00B7638C">
          <w:pPr>
            <w:pStyle w:val="TOC4"/>
            <w:tabs>
              <w:tab w:val="right" w:leader="dot" w:pos="9350"/>
            </w:tabs>
            <w:rPr>
              <w:rFonts w:eastAsiaTheme="minorEastAsia"/>
              <w:noProof/>
            </w:rPr>
          </w:pPr>
          <w:hyperlink w:anchor="_Toc108618060" w:history="1">
            <w:r w:rsidRPr="00AF358E">
              <w:rPr>
                <w:rStyle w:val="Hyperlink"/>
                <w:noProof/>
              </w:rPr>
              <w:t>Contract Close Out</w:t>
            </w:r>
            <w:r>
              <w:rPr>
                <w:noProof/>
                <w:webHidden/>
              </w:rPr>
              <w:tab/>
            </w:r>
            <w:r>
              <w:rPr>
                <w:noProof/>
                <w:webHidden/>
              </w:rPr>
              <w:fldChar w:fldCharType="begin"/>
            </w:r>
            <w:r>
              <w:rPr>
                <w:noProof/>
                <w:webHidden/>
              </w:rPr>
              <w:instrText xml:space="preserve"> PAGEREF _Toc108618060 \h </w:instrText>
            </w:r>
            <w:r>
              <w:rPr>
                <w:noProof/>
                <w:webHidden/>
              </w:rPr>
            </w:r>
            <w:r>
              <w:rPr>
                <w:noProof/>
                <w:webHidden/>
              </w:rPr>
              <w:fldChar w:fldCharType="separate"/>
            </w:r>
            <w:r>
              <w:rPr>
                <w:noProof/>
                <w:webHidden/>
              </w:rPr>
              <w:t>12</w:t>
            </w:r>
            <w:r>
              <w:rPr>
                <w:noProof/>
                <w:webHidden/>
              </w:rPr>
              <w:fldChar w:fldCharType="end"/>
            </w:r>
          </w:hyperlink>
        </w:p>
        <w:p w14:paraId="3321D331" w14:textId="7C06CB85" w:rsidR="00B7638C" w:rsidRDefault="00B7638C">
          <w:pPr>
            <w:pStyle w:val="TOC4"/>
            <w:tabs>
              <w:tab w:val="right" w:leader="dot" w:pos="9350"/>
            </w:tabs>
            <w:rPr>
              <w:rFonts w:eastAsiaTheme="minorEastAsia"/>
              <w:noProof/>
            </w:rPr>
          </w:pPr>
          <w:hyperlink w:anchor="_Toc108618061" w:history="1">
            <w:r w:rsidRPr="00AF358E">
              <w:rPr>
                <w:rStyle w:val="Hyperlink"/>
                <w:noProof/>
              </w:rPr>
              <w:t>Procurement</w:t>
            </w:r>
            <w:r>
              <w:rPr>
                <w:noProof/>
                <w:webHidden/>
              </w:rPr>
              <w:tab/>
            </w:r>
            <w:r>
              <w:rPr>
                <w:noProof/>
                <w:webHidden/>
              </w:rPr>
              <w:fldChar w:fldCharType="begin"/>
            </w:r>
            <w:r>
              <w:rPr>
                <w:noProof/>
                <w:webHidden/>
              </w:rPr>
              <w:instrText xml:space="preserve"> PAGEREF _Toc108618061 \h </w:instrText>
            </w:r>
            <w:r>
              <w:rPr>
                <w:noProof/>
                <w:webHidden/>
              </w:rPr>
            </w:r>
            <w:r>
              <w:rPr>
                <w:noProof/>
                <w:webHidden/>
              </w:rPr>
              <w:fldChar w:fldCharType="separate"/>
            </w:r>
            <w:r>
              <w:rPr>
                <w:noProof/>
                <w:webHidden/>
              </w:rPr>
              <w:t>13</w:t>
            </w:r>
            <w:r>
              <w:rPr>
                <w:noProof/>
                <w:webHidden/>
              </w:rPr>
              <w:fldChar w:fldCharType="end"/>
            </w:r>
          </w:hyperlink>
        </w:p>
        <w:p w14:paraId="33AFC3E3" w14:textId="113C58D5" w:rsidR="00B7638C" w:rsidRDefault="00B7638C">
          <w:pPr>
            <w:pStyle w:val="TOC4"/>
            <w:tabs>
              <w:tab w:val="right" w:leader="dot" w:pos="9350"/>
            </w:tabs>
            <w:rPr>
              <w:rFonts w:eastAsiaTheme="minorEastAsia"/>
              <w:noProof/>
            </w:rPr>
          </w:pPr>
          <w:hyperlink w:anchor="_Toc108618062" w:history="1">
            <w:r w:rsidRPr="00AF358E">
              <w:rPr>
                <w:rStyle w:val="Hyperlink"/>
                <w:noProof/>
              </w:rPr>
              <w:t>Risk and Contingency Management Plan</w:t>
            </w:r>
            <w:r>
              <w:rPr>
                <w:noProof/>
                <w:webHidden/>
              </w:rPr>
              <w:tab/>
            </w:r>
            <w:r>
              <w:rPr>
                <w:noProof/>
                <w:webHidden/>
              </w:rPr>
              <w:fldChar w:fldCharType="begin"/>
            </w:r>
            <w:r>
              <w:rPr>
                <w:noProof/>
                <w:webHidden/>
              </w:rPr>
              <w:instrText xml:space="preserve"> PAGEREF _Toc108618062 \h </w:instrText>
            </w:r>
            <w:r>
              <w:rPr>
                <w:noProof/>
                <w:webHidden/>
              </w:rPr>
            </w:r>
            <w:r>
              <w:rPr>
                <w:noProof/>
                <w:webHidden/>
              </w:rPr>
              <w:fldChar w:fldCharType="separate"/>
            </w:r>
            <w:r>
              <w:rPr>
                <w:noProof/>
                <w:webHidden/>
              </w:rPr>
              <w:t>13</w:t>
            </w:r>
            <w:r>
              <w:rPr>
                <w:noProof/>
                <w:webHidden/>
              </w:rPr>
              <w:fldChar w:fldCharType="end"/>
            </w:r>
          </w:hyperlink>
        </w:p>
        <w:p w14:paraId="78FAA112" w14:textId="4CCD01EC" w:rsidR="00B7638C" w:rsidRDefault="00B7638C">
          <w:pPr>
            <w:pStyle w:val="TOC4"/>
            <w:tabs>
              <w:tab w:val="right" w:leader="dot" w:pos="9350"/>
            </w:tabs>
            <w:rPr>
              <w:rFonts w:eastAsiaTheme="minorEastAsia"/>
              <w:noProof/>
            </w:rPr>
          </w:pPr>
          <w:hyperlink w:anchor="_Toc108618063" w:history="1">
            <w:r w:rsidRPr="00AF358E">
              <w:rPr>
                <w:rStyle w:val="Hyperlink"/>
                <w:noProof/>
              </w:rPr>
              <w:t>Americans with Disabilities Act (ADA)</w:t>
            </w:r>
            <w:r>
              <w:rPr>
                <w:noProof/>
                <w:webHidden/>
              </w:rPr>
              <w:tab/>
            </w:r>
            <w:r>
              <w:rPr>
                <w:noProof/>
                <w:webHidden/>
              </w:rPr>
              <w:fldChar w:fldCharType="begin"/>
            </w:r>
            <w:r>
              <w:rPr>
                <w:noProof/>
                <w:webHidden/>
              </w:rPr>
              <w:instrText xml:space="preserve"> PAGEREF _Toc108618063 \h </w:instrText>
            </w:r>
            <w:r>
              <w:rPr>
                <w:noProof/>
                <w:webHidden/>
              </w:rPr>
            </w:r>
            <w:r>
              <w:rPr>
                <w:noProof/>
                <w:webHidden/>
              </w:rPr>
              <w:fldChar w:fldCharType="separate"/>
            </w:r>
            <w:r>
              <w:rPr>
                <w:noProof/>
                <w:webHidden/>
              </w:rPr>
              <w:t>14</w:t>
            </w:r>
            <w:r>
              <w:rPr>
                <w:noProof/>
                <w:webHidden/>
              </w:rPr>
              <w:fldChar w:fldCharType="end"/>
            </w:r>
          </w:hyperlink>
        </w:p>
        <w:p w14:paraId="420225ED" w14:textId="1D9FED46" w:rsidR="00B7638C" w:rsidRDefault="00B7638C">
          <w:pPr>
            <w:pStyle w:val="TOC4"/>
            <w:tabs>
              <w:tab w:val="right" w:leader="dot" w:pos="9350"/>
            </w:tabs>
            <w:rPr>
              <w:rFonts w:eastAsiaTheme="minorEastAsia"/>
              <w:noProof/>
            </w:rPr>
          </w:pPr>
          <w:hyperlink w:anchor="_Toc108618064" w:history="1">
            <w:r w:rsidRPr="00AF358E">
              <w:rPr>
                <w:rStyle w:val="Hyperlink"/>
                <w:noProof/>
              </w:rPr>
              <w:t>Safety and Security Management Planning</w:t>
            </w:r>
            <w:r>
              <w:rPr>
                <w:noProof/>
                <w:webHidden/>
              </w:rPr>
              <w:tab/>
            </w:r>
            <w:r>
              <w:rPr>
                <w:noProof/>
                <w:webHidden/>
              </w:rPr>
              <w:fldChar w:fldCharType="begin"/>
            </w:r>
            <w:r>
              <w:rPr>
                <w:noProof/>
                <w:webHidden/>
              </w:rPr>
              <w:instrText xml:space="preserve"> PAGEREF _Toc108618064 \h </w:instrText>
            </w:r>
            <w:r>
              <w:rPr>
                <w:noProof/>
                <w:webHidden/>
              </w:rPr>
            </w:r>
            <w:r>
              <w:rPr>
                <w:noProof/>
                <w:webHidden/>
              </w:rPr>
              <w:fldChar w:fldCharType="separate"/>
            </w:r>
            <w:r>
              <w:rPr>
                <w:noProof/>
                <w:webHidden/>
              </w:rPr>
              <w:t>15</w:t>
            </w:r>
            <w:r>
              <w:rPr>
                <w:noProof/>
                <w:webHidden/>
              </w:rPr>
              <w:fldChar w:fldCharType="end"/>
            </w:r>
          </w:hyperlink>
        </w:p>
        <w:p w14:paraId="6775CEA3" w14:textId="22D5D4F8" w:rsidR="00B7638C" w:rsidRDefault="00B7638C">
          <w:pPr>
            <w:pStyle w:val="TOC4"/>
            <w:tabs>
              <w:tab w:val="right" w:leader="dot" w:pos="9350"/>
            </w:tabs>
            <w:rPr>
              <w:rFonts w:eastAsiaTheme="minorEastAsia"/>
              <w:noProof/>
            </w:rPr>
          </w:pPr>
          <w:hyperlink w:anchor="_Toc108618065" w:history="1">
            <w:r w:rsidRPr="00AF358E">
              <w:rPr>
                <w:rStyle w:val="Hyperlink"/>
                <w:noProof/>
              </w:rPr>
              <w:t>Grant Monitoring</w:t>
            </w:r>
            <w:r>
              <w:rPr>
                <w:noProof/>
                <w:webHidden/>
              </w:rPr>
              <w:tab/>
            </w:r>
            <w:r>
              <w:rPr>
                <w:noProof/>
                <w:webHidden/>
              </w:rPr>
              <w:fldChar w:fldCharType="begin"/>
            </w:r>
            <w:r>
              <w:rPr>
                <w:noProof/>
                <w:webHidden/>
              </w:rPr>
              <w:instrText xml:space="preserve"> PAGEREF _Toc108618065 \h </w:instrText>
            </w:r>
            <w:r>
              <w:rPr>
                <w:noProof/>
                <w:webHidden/>
              </w:rPr>
            </w:r>
            <w:r>
              <w:rPr>
                <w:noProof/>
                <w:webHidden/>
              </w:rPr>
              <w:fldChar w:fldCharType="separate"/>
            </w:r>
            <w:r>
              <w:rPr>
                <w:noProof/>
                <w:webHidden/>
              </w:rPr>
              <w:t>16</w:t>
            </w:r>
            <w:r>
              <w:rPr>
                <w:noProof/>
                <w:webHidden/>
              </w:rPr>
              <w:fldChar w:fldCharType="end"/>
            </w:r>
          </w:hyperlink>
        </w:p>
        <w:p w14:paraId="3996573B" w14:textId="2D851F61" w:rsidR="000126F1" w:rsidRDefault="00FA3692">
          <w:r>
            <w:fldChar w:fldCharType="end"/>
          </w:r>
        </w:p>
      </w:sdtContent>
    </w:sdt>
    <w:p w14:paraId="642C6182" w14:textId="77777777" w:rsidR="00FA3692" w:rsidRDefault="00FA3692" w:rsidP="0097716E">
      <w:pPr>
        <w:pStyle w:val="Heading1"/>
        <w:sectPr w:rsidR="00FA3692">
          <w:footerReference w:type="default" r:id="rId20"/>
          <w:pgSz w:w="12240" w:h="15840"/>
          <w:pgMar w:top="1440" w:right="1440" w:bottom="1440" w:left="1440" w:header="720" w:footer="720" w:gutter="0"/>
          <w:cols w:space="720"/>
          <w:docGrid w:linePitch="360"/>
        </w:sectPr>
      </w:pPr>
    </w:p>
    <w:p w14:paraId="4448E71C" w14:textId="07019E8E" w:rsidR="0097716E" w:rsidRDefault="0097716E" w:rsidP="0097716E">
      <w:pPr>
        <w:pStyle w:val="Heading1"/>
      </w:pPr>
    </w:p>
    <w:p w14:paraId="33CB5A44" w14:textId="4519C7E8" w:rsidR="0097716E" w:rsidRPr="0097716E" w:rsidRDefault="0097716E" w:rsidP="0097716E">
      <w:pPr>
        <w:rPr>
          <w:rStyle w:val="Heading2Char"/>
        </w:rPr>
      </w:pPr>
      <w:r w:rsidRPr="00993383">
        <w:rPr>
          <w:rStyle w:val="SubtitleChar"/>
          <w:b/>
          <w:bCs/>
        </w:rPr>
        <w:t>Subrecipient:</w:t>
      </w:r>
      <w:r w:rsidRPr="00993383">
        <w:rPr>
          <w:rStyle w:val="SubtitleChar"/>
          <w:b/>
          <w:bCs/>
        </w:rPr>
        <w:tab/>
      </w:r>
      <w:r>
        <w:tab/>
      </w:r>
      <w:r>
        <w:tab/>
      </w:r>
      <w:r>
        <w:tab/>
      </w:r>
      <w:r>
        <w:tab/>
      </w:r>
      <w:r>
        <w:tab/>
      </w:r>
      <w:r>
        <w:tab/>
      </w:r>
      <w:r w:rsidRPr="00993383">
        <w:rPr>
          <w:rStyle w:val="SubtitleChar"/>
          <w:b/>
          <w:bCs/>
        </w:rPr>
        <w:t>Inspection Date:</w:t>
      </w:r>
    </w:p>
    <w:p w14:paraId="145313CB" w14:textId="522B1402" w:rsidR="0097716E" w:rsidRDefault="0097716E" w:rsidP="0097716E"/>
    <w:p w14:paraId="59AB7295" w14:textId="298F880C" w:rsidR="0097716E" w:rsidRDefault="0097716E" w:rsidP="0097716E">
      <w:pPr>
        <w:pStyle w:val="Subtitle"/>
      </w:pPr>
      <w:r w:rsidRPr="00993383">
        <w:rPr>
          <w:b/>
          <w:bCs/>
        </w:rPr>
        <w:t>Project:</w:t>
      </w:r>
      <w:r w:rsidR="004542DF">
        <w:tab/>
      </w:r>
      <w:r w:rsidR="004542DF">
        <w:tab/>
      </w:r>
      <w:r w:rsidR="004542DF">
        <w:tab/>
      </w:r>
      <w:r w:rsidR="004542DF">
        <w:tab/>
      </w:r>
      <w:r w:rsidR="004542DF">
        <w:tab/>
      </w:r>
      <w:r w:rsidR="004542DF">
        <w:tab/>
      </w:r>
      <w:r w:rsidR="004542DF">
        <w:tab/>
      </w:r>
      <w:r w:rsidR="004542DF" w:rsidRPr="00993383">
        <w:rPr>
          <w:b/>
          <w:bCs/>
        </w:rPr>
        <w:t>Inspected By:</w:t>
      </w:r>
    </w:p>
    <w:p w14:paraId="29AD96B6" w14:textId="037B7E0A" w:rsidR="0097716E" w:rsidRDefault="0097716E" w:rsidP="0097716E"/>
    <w:p w14:paraId="6F4FCF3E" w14:textId="43E82091" w:rsidR="0097716E" w:rsidRDefault="0097716E" w:rsidP="0097716E">
      <w:bookmarkStart w:id="0" w:name="_Toc108618039"/>
      <w:r w:rsidRPr="0097716E">
        <w:rPr>
          <w:rStyle w:val="Heading2Char"/>
        </w:rPr>
        <w:t>Purpose</w:t>
      </w:r>
      <w:bookmarkEnd w:id="0"/>
      <w:r>
        <w:t xml:space="preserve">  </w:t>
      </w:r>
    </w:p>
    <w:p w14:paraId="3980166E" w14:textId="769BCE6E" w:rsidR="0097716E" w:rsidRDefault="0097716E" w:rsidP="0097716E">
      <w:r>
        <w:t xml:space="preserve">SDDOT is required </w:t>
      </w:r>
      <w:r w:rsidR="00993383">
        <w:t xml:space="preserve">provide technical capacity and project management </w:t>
      </w:r>
      <w:r>
        <w:t>to ensure project schedules, budgets, and performance objectives are achieved; provide technical inspection and supervision of all projects in progress; ensure conformity and compliance with all applicable federal, state, and local regulations; and obtain all necessary approvals prior to incurring costs. The recipient is required to provide technical inspection and supervision of capital or planning project.</w:t>
      </w:r>
    </w:p>
    <w:p w14:paraId="35E9DEF1" w14:textId="09DFB098" w:rsidR="0097716E" w:rsidRDefault="0097716E" w:rsidP="0097716E">
      <w:pPr>
        <w:ind w:left="720"/>
      </w:pPr>
      <w:r>
        <w:t>Technical inspection and supervision for projects undertaken by subrecipients for below listed types of projects.</w:t>
      </w:r>
    </w:p>
    <w:p w14:paraId="79DAA2BD" w14:textId="77777777" w:rsidR="0097716E" w:rsidRDefault="0097716E" w:rsidP="0097716E">
      <w:pPr>
        <w:pStyle w:val="ListParagraph"/>
        <w:numPr>
          <w:ilvl w:val="0"/>
          <w:numId w:val="1"/>
        </w:numPr>
      </w:pPr>
      <w:r>
        <w:t>construction projects</w:t>
      </w:r>
    </w:p>
    <w:p w14:paraId="3B0D2A90" w14:textId="77777777" w:rsidR="0097716E" w:rsidRDefault="0097716E" w:rsidP="0097716E">
      <w:pPr>
        <w:pStyle w:val="ListParagraph"/>
        <w:numPr>
          <w:ilvl w:val="0"/>
          <w:numId w:val="1"/>
        </w:numPr>
      </w:pPr>
      <w:r>
        <w:t>bus and revenue rolling stock procurements</w:t>
      </w:r>
    </w:p>
    <w:p w14:paraId="5FB016FF" w14:textId="77777777" w:rsidR="0097716E" w:rsidRDefault="0097716E" w:rsidP="0097716E">
      <w:pPr>
        <w:pStyle w:val="ListParagraph"/>
        <w:numPr>
          <w:ilvl w:val="0"/>
          <w:numId w:val="1"/>
        </w:numPr>
      </w:pPr>
      <w:r>
        <w:t>technology projects</w:t>
      </w:r>
    </w:p>
    <w:p w14:paraId="41121785" w14:textId="277C0189" w:rsidR="0097716E" w:rsidRDefault="0097716E" w:rsidP="0097716E">
      <w:pPr>
        <w:pStyle w:val="ListParagraph"/>
        <w:numPr>
          <w:ilvl w:val="0"/>
          <w:numId w:val="1"/>
        </w:numPr>
      </w:pPr>
      <w:r>
        <w:t xml:space="preserve">planning projects </w:t>
      </w:r>
    </w:p>
    <w:p w14:paraId="7F1D9FBD" w14:textId="77777777" w:rsidR="00E24CBA" w:rsidRDefault="00E24CBA" w:rsidP="00E24CBA"/>
    <w:p w14:paraId="18D4D135" w14:textId="017BA2B5" w:rsidR="00E24CBA" w:rsidRDefault="00E24CBA" w:rsidP="00E24CBA">
      <w:r>
        <w:t xml:space="preserve">When projects are implemented by an entity on behalf of a recipient, such as by a management contractor, the recipient is ultimately responsible for, and must ensure technical oversight of, the project. </w:t>
      </w:r>
    </w:p>
    <w:p w14:paraId="01E95501" w14:textId="4B0E00CC" w:rsidR="0097716E" w:rsidRDefault="0097716E" w:rsidP="0097716E"/>
    <w:p w14:paraId="47C2BAE6" w14:textId="77777777" w:rsidR="008B5021" w:rsidRDefault="008B5021" w:rsidP="008B5021">
      <w:r>
        <w:t xml:space="preserve">Recipients are responsible for federal assistance that “passes through” to a subrecipient. The recipient’s responsibilities include, but are not limited to, providing, directly or by contract, adequate technical inspection, and supervision of all subrecipient projects. </w:t>
      </w:r>
    </w:p>
    <w:p w14:paraId="630405CD" w14:textId="5BFE97B0" w:rsidR="008B5021" w:rsidRDefault="008B5021" w:rsidP="008B5021"/>
    <w:p w14:paraId="510E160D" w14:textId="144205E0" w:rsidR="00FD5C0A" w:rsidRDefault="00FD5C0A" w:rsidP="00FD5C0A">
      <w:pPr>
        <w:pStyle w:val="Heading2"/>
      </w:pPr>
      <w:bookmarkStart w:id="1" w:name="_Toc108618040"/>
      <w:r>
        <w:t>Directions</w:t>
      </w:r>
      <w:bookmarkEnd w:id="1"/>
    </w:p>
    <w:p w14:paraId="16E375DC" w14:textId="614F888D" w:rsidR="00FD5C0A" w:rsidRDefault="00FD5C0A" w:rsidP="008B5021">
      <w:r w:rsidRPr="00FD5C0A">
        <w:t xml:space="preserve">SDDOT will contact each agency and schedule the inspection approximately </w:t>
      </w:r>
      <w:r w:rsidRPr="00687199">
        <w:t>20 business days</w:t>
      </w:r>
      <w:r w:rsidRPr="00FD5C0A">
        <w:t xml:space="preserve"> prior to an onsite visit. </w:t>
      </w:r>
    </w:p>
    <w:p w14:paraId="433677F8" w14:textId="1BA52A68" w:rsidR="00FD5C0A" w:rsidRDefault="00FD5C0A" w:rsidP="008B5021"/>
    <w:p w14:paraId="17AC45F2" w14:textId="0F324C06" w:rsidR="00FD5C0A" w:rsidRDefault="00FD5C0A" w:rsidP="00CD2A92">
      <w:r>
        <w:t xml:space="preserve">During the site </w:t>
      </w:r>
      <w:r w:rsidR="00BB5B24">
        <w:t>inspection</w:t>
      </w:r>
      <w:r>
        <w:t xml:space="preserve">, SDDOT will review the technical capacity and project management related to the project stated above in this document. The site inspection presents an opportunity for SDDOT to inspect the project progress firsthand and provide an opportunity to address any questions the transit staff may have. </w:t>
      </w:r>
    </w:p>
    <w:p w14:paraId="0978A74C" w14:textId="1DDC6D57" w:rsidR="00FD5C0A" w:rsidRDefault="00FD5C0A" w:rsidP="00CD2A92"/>
    <w:p w14:paraId="4804E9A9" w14:textId="77777777" w:rsidR="00CD2A92" w:rsidRDefault="00CD2A92" w:rsidP="00CD2A92">
      <w:pPr>
        <w:pStyle w:val="Heading3"/>
      </w:pPr>
      <w:bookmarkStart w:id="2" w:name="_Toc108618041"/>
      <w:r>
        <w:t>Frequency</w:t>
      </w:r>
      <w:bookmarkEnd w:id="2"/>
      <w:r>
        <w:t xml:space="preserve"> </w:t>
      </w:r>
    </w:p>
    <w:p w14:paraId="7F84DE85" w14:textId="77777777" w:rsidR="00CD2A92" w:rsidRDefault="00CD2A92" w:rsidP="00CD2A92">
      <w:r w:rsidRPr="00687199">
        <w:t xml:space="preserve">Quarterly until project is complete. </w:t>
      </w:r>
    </w:p>
    <w:p w14:paraId="27598443" w14:textId="77777777" w:rsidR="00CD2A92" w:rsidRDefault="00CD2A92" w:rsidP="00CD2A92">
      <w:pPr>
        <w:pStyle w:val="Heading2"/>
        <w:spacing w:before="0"/>
      </w:pPr>
    </w:p>
    <w:p w14:paraId="3033C034" w14:textId="77777777" w:rsidR="00CD2A92" w:rsidRDefault="00CD2A92" w:rsidP="00CD2A92">
      <w:pPr>
        <w:pStyle w:val="Heading3"/>
      </w:pPr>
      <w:bookmarkStart w:id="3" w:name="_Toc108618042"/>
      <w:r>
        <w:t>Report</w:t>
      </w:r>
      <w:bookmarkEnd w:id="3"/>
      <w:r>
        <w:t xml:space="preserve"> </w:t>
      </w:r>
    </w:p>
    <w:p w14:paraId="4C6157C4" w14:textId="77777777" w:rsidR="00CD2A92" w:rsidRDefault="00CD2A92" w:rsidP="00CD2A92">
      <w:r w:rsidRPr="002C3F97">
        <w:t>After the site</w:t>
      </w:r>
      <w:r>
        <w:t xml:space="preserve"> inspection the </w:t>
      </w:r>
      <w:r w:rsidRPr="002C3F97">
        <w:t xml:space="preserve">SDDOT </w:t>
      </w:r>
      <w:r>
        <w:t xml:space="preserve">Transit inspector </w:t>
      </w:r>
      <w:r w:rsidRPr="002C3F97">
        <w:t xml:space="preserve">will issue an inspection report to the transit director within </w:t>
      </w:r>
      <w:r w:rsidRPr="00687199">
        <w:t>10 business days</w:t>
      </w:r>
      <w:r w:rsidRPr="002C3F97">
        <w:t xml:space="preserve"> of the site visit. </w:t>
      </w:r>
    </w:p>
    <w:p w14:paraId="4D70E1FA" w14:textId="77777777" w:rsidR="00CD2A92" w:rsidRDefault="00CD2A92" w:rsidP="00CD2A92"/>
    <w:p w14:paraId="7E9A239C" w14:textId="77777777" w:rsidR="00CD2A92" w:rsidRDefault="00CD2A92" w:rsidP="00CD2A92">
      <w:pPr>
        <w:pStyle w:val="Heading3"/>
      </w:pPr>
      <w:bookmarkStart w:id="4" w:name="_Toc108618043"/>
      <w:r>
        <w:lastRenderedPageBreak/>
        <w:t>Acknowledgement</w:t>
      </w:r>
      <w:bookmarkEnd w:id="4"/>
      <w:r>
        <w:t xml:space="preserve"> </w:t>
      </w:r>
    </w:p>
    <w:p w14:paraId="7A55182C" w14:textId="77777777" w:rsidR="00CD2A92" w:rsidRPr="002C3F97" w:rsidRDefault="00CD2A92" w:rsidP="00CD2A92">
      <w:r w:rsidRPr="002C3F97">
        <w:t xml:space="preserve">An acknowledgement form will be sent to the </w:t>
      </w:r>
      <w:r>
        <w:t>t</w:t>
      </w:r>
      <w:r w:rsidRPr="002C3F97">
        <w:t xml:space="preserve">ransit </w:t>
      </w:r>
      <w:r>
        <w:t>d</w:t>
      </w:r>
      <w:r w:rsidRPr="002C3F97">
        <w:t xml:space="preserve">irector with the inspection report to acknowledge the report. The signed form is required to be sent back to the SDDOT </w:t>
      </w:r>
      <w:r>
        <w:t>t</w:t>
      </w:r>
      <w:r w:rsidRPr="002C3F97">
        <w:t xml:space="preserve">ransit </w:t>
      </w:r>
      <w:r>
        <w:t>i</w:t>
      </w:r>
      <w:r w:rsidRPr="002C3F97">
        <w:t xml:space="preserve">nspector within </w:t>
      </w:r>
      <w:r>
        <w:t>10</w:t>
      </w:r>
      <w:r w:rsidRPr="00687199">
        <w:t xml:space="preserve"> days</w:t>
      </w:r>
      <w:r w:rsidRPr="002C3F97">
        <w:t xml:space="preserve"> from the date of the report.</w:t>
      </w:r>
    </w:p>
    <w:p w14:paraId="2D8D3D9B" w14:textId="77777777" w:rsidR="00CD2A92" w:rsidRDefault="00CD2A92" w:rsidP="00CD2A92"/>
    <w:p w14:paraId="1E813342" w14:textId="77777777" w:rsidR="00CD2A92" w:rsidRDefault="00CD2A92" w:rsidP="00CD2A92">
      <w:pPr>
        <w:pStyle w:val="Heading3"/>
      </w:pPr>
      <w:bookmarkStart w:id="5" w:name="_Toc108618044"/>
      <w:r>
        <w:t>Plan of Action</w:t>
      </w:r>
      <w:bookmarkEnd w:id="5"/>
      <w:r>
        <w:t xml:space="preserve"> </w:t>
      </w:r>
    </w:p>
    <w:p w14:paraId="5D983D8C" w14:textId="77777777" w:rsidR="00CD2A92" w:rsidRPr="002C3F97" w:rsidRDefault="00CD2A92" w:rsidP="00CD2A92">
      <w:r>
        <w:t xml:space="preserve">A plan of action from the Transit Director must be provided addressing any findings, concerns or suggestions is required to be submitted to the SDDOT Transit Inspector within </w:t>
      </w:r>
      <w:r w:rsidRPr="0046017E">
        <w:t>1</w:t>
      </w:r>
      <w:r>
        <w:t>0</w:t>
      </w:r>
      <w:r w:rsidRPr="00687199">
        <w:t xml:space="preserve"> days</w:t>
      </w:r>
      <w:r w:rsidRPr="0046017E">
        <w:t xml:space="preserve"> from</w:t>
      </w:r>
      <w:r>
        <w:t xml:space="preserve"> the date of the report.</w:t>
      </w:r>
    </w:p>
    <w:p w14:paraId="2C5B5CD4" w14:textId="77777777" w:rsidR="00CD2A92" w:rsidRDefault="00CD2A92" w:rsidP="00FD5C0A"/>
    <w:p w14:paraId="5411F029" w14:textId="77777777" w:rsidR="00252071" w:rsidRDefault="0097716E" w:rsidP="00CD2A92">
      <w:pPr>
        <w:pStyle w:val="Heading2"/>
        <w:rPr>
          <w:rStyle w:val="Heading2Char"/>
        </w:rPr>
      </w:pPr>
      <w:bookmarkStart w:id="6" w:name="_Toc108618045"/>
      <w:r w:rsidRPr="0097716E">
        <w:rPr>
          <w:rStyle w:val="Heading2Char"/>
        </w:rPr>
        <w:t>Reference</w:t>
      </w:r>
      <w:bookmarkStart w:id="7" w:name="_Hlk93420903"/>
      <w:bookmarkEnd w:id="6"/>
    </w:p>
    <w:p w14:paraId="208BEE2C" w14:textId="4F3736E6" w:rsidR="0097716E" w:rsidRDefault="007D2F89" w:rsidP="0097716E">
      <w:r>
        <w:t xml:space="preserve">SDDOT Facility Construction Project Guidebook June 2021, </w:t>
      </w:r>
      <w:r w:rsidR="0097716E">
        <w:t>State Management Review Contractors Manual (Which will list specific requirement references.)</w:t>
      </w:r>
      <w:r w:rsidR="005F56AF">
        <w:t xml:space="preserve"> </w:t>
      </w:r>
      <w:bookmarkStart w:id="8" w:name="_Hlk92631702"/>
      <w:r>
        <w:t xml:space="preserve">and </w:t>
      </w:r>
      <w:r w:rsidR="000E6A24">
        <w:t xml:space="preserve">FTA Construction </w:t>
      </w:r>
      <w:r>
        <w:t>Management Handbook 2016.</w:t>
      </w:r>
    </w:p>
    <w:bookmarkEnd w:id="7"/>
    <w:p w14:paraId="0978E91A" w14:textId="77777777" w:rsidR="007D2F89" w:rsidRDefault="007D2F89" w:rsidP="0097716E"/>
    <w:p w14:paraId="290C395F" w14:textId="50E93C85" w:rsidR="007D2F89" w:rsidRDefault="00B7638C" w:rsidP="0097716E">
      <w:hyperlink r:id="rId21" w:history="1">
        <w:r w:rsidR="007D2F89" w:rsidRPr="0001405E">
          <w:rPr>
            <w:rStyle w:val="Hyperlink"/>
          </w:rPr>
          <w:t>https://dot.sd.gov/media/documents/SDDOTFacilityConstructionProjectGuidebook.pdf</w:t>
        </w:r>
      </w:hyperlink>
    </w:p>
    <w:p w14:paraId="08D0F4D0" w14:textId="49512C24" w:rsidR="007D2F89" w:rsidRDefault="00B7638C" w:rsidP="0097716E">
      <w:hyperlink r:id="rId22" w:history="1">
        <w:r w:rsidR="007D2F89" w:rsidRPr="0001405E">
          <w:rPr>
            <w:rStyle w:val="Hyperlink"/>
          </w:rPr>
          <w:t>https://www.transit.dot.gov/regulations-and-guidance/program-oversight/state-management-oversight</w:t>
        </w:r>
      </w:hyperlink>
    </w:p>
    <w:p w14:paraId="0ED26AD9" w14:textId="4B7BDE44" w:rsidR="009C7040" w:rsidRDefault="00B7638C" w:rsidP="0097716E">
      <w:hyperlink r:id="rId23" w:history="1">
        <w:r w:rsidR="007D2F89" w:rsidRPr="0001405E">
          <w:rPr>
            <w:rStyle w:val="Hyperlink"/>
          </w:rPr>
          <w:t>https://www.transit.dot.gov/funding/procurement/fta-construction-management-handbook-2016</w:t>
        </w:r>
      </w:hyperlink>
    </w:p>
    <w:p w14:paraId="05CB8F93" w14:textId="77777777" w:rsidR="007D2F89" w:rsidRDefault="007D2F89" w:rsidP="0097716E"/>
    <w:p w14:paraId="0203C840" w14:textId="2CF8E0E5" w:rsidR="009C7040" w:rsidRDefault="009C7040" w:rsidP="009C7040">
      <w:pPr>
        <w:pStyle w:val="Heading2"/>
      </w:pPr>
      <w:bookmarkStart w:id="9" w:name="_Toc108618046"/>
      <w:bookmarkEnd w:id="8"/>
      <w:r>
        <w:t>Monitoring</w:t>
      </w:r>
      <w:bookmarkEnd w:id="9"/>
    </w:p>
    <w:p w14:paraId="613B2872" w14:textId="327BC265" w:rsidR="007B26DA" w:rsidRDefault="007B26DA" w:rsidP="007B26DA">
      <w:r>
        <w:t>Did provider provide the A&amp;E consultant the SDDOT Facility Construction Project Guidebook June 2021 and FTA Construction Management Handbook 2016?</w:t>
      </w:r>
    </w:p>
    <w:p w14:paraId="50DD5D81" w14:textId="5758FC46" w:rsidR="007B26DA" w:rsidRDefault="007B26DA" w:rsidP="007B26DA"/>
    <w:p w14:paraId="6625ECF4" w14:textId="70E6EF3E" w:rsidR="009C7040" w:rsidRPr="00CD2A92" w:rsidRDefault="009C7040" w:rsidP="00CD2A92">
      <w:pPr>
        <w:pStyle w:val="Heading3"/>
      </w:pPr>
      <w:bookmarkStart w:id="10" w:name="_Toc108618047"/>
      <w:r w:rsidRPr="00CD2A92">
        <w:t>C</w:t>
      </w:r>
      <w:r w:rsidR="00CD2A92" w:rsidRPr="00CD2A92">
        <w:t>onstruction</w:t>
      </w:r>
      <w:r w:rsidR="00D60AA8">
        <w:t>\Project</w:t>
      </w:r>
      <w:r w:rsidR="00CD2A92" w:rsidRPr="00CD2A92">
        <w:t xml:space="preserve"> Administration Basic Requirements</w:t>
      </w:r>
      <w:bookmarkEnd w:id="10"/>
      <w:r w:rsidRPr="00CD2A92">
        <w:t xml:space="preserve"> </w:t>
      </w:r>
    </w:p>
    <w:p w14:paraId="66EEA56E" w14:textId="56644FA4" w:rsidR="00AA6F59" w:rsidRDefault="009C7040" w:rsidP="00AA6F59">
      <w:pPr>
        <w:pStyle w:val="ListParagraph"/>
        <w:ind w:left="0"/>
      </w:pPr>
      <w:r>
        <w:t xml:space="preserve">Construction administration activities begin upon issuance of the notice of contract award and a notice to proceed to the contractor. </w:t>
      </w:r>
      <w:r w:rsidR="00AA6F59" w:rsidRPr="00D92B24">
        <w:t>The role of the contract administrator is to make certain the contractor meets its contractual obligations, the Agency adheres to its contractual obligations, and Agency’s legal rights are protected.</w:t>
      </w:r>
    </w:p>
    <w:p w14:paraId="4DEDC67F" w14:textId="057793FD" w:rsidR="006B005C" w:rsidRDefault="006B005C" w:rsidP="009C7040">
      <w:pPr>
        <w:pStyle w:val="ListParagraph"/>
        <w:ind w:left="0"/>
      </w:pPr>
    </w:p>
    <w:p w14:paraId="4E527C8A" w14:textId="77777777" w:rsidR="006B005C" w:rsidRDefault="006B005C" w:rsidP="00993383">
      <w:r>
        <w:t>Conducting project management and provide technical oversight in-house?</w:t>
      </w:r>
    </w:p>
    <w:p w14:paraId="4D809E3D" w14:textId="14328E1A" w:rsidR="006B005C" w:rsidRDefault="006B005C" w:rsidP="006B005C">
      <w:r>
        <w:t>A&amp;E Consultant or other consultants to serve as project manager or provide technical oversight?</w:t>
      </w:r>
    </w:p>
    <w:p w14:paraId="70F9D23B" w14:textId="24733853" w:rsidR="00B136F3" w:rsidRDefault="00B136F3" w:rsidP="009C7040">
      <w:pPr>
        <w:pStyle w:val="ListParagraph"/>
        <w:ind w:left="0"/>
      </w:pPr>
    </w:p>
    <w:p w14:paraId="281640D5" w14:textId="1DA9D020" w:rsidR="00A60F34" w:rsidRDefault="00A60F34" w:rsidP="00A60F34">
      <w:pPr>
        <w:pStyle w:val="Heading4"/>
        <w:spacing w:before="0"/>
      </w:pPr>
      <w:bookmarkStart w:id="11" w:name="_Toc108618048"/>
      <w:r>
        <w:t>Contract Management</w:t>
      </w:r>
      <w:bookmarkEnd w:id="11"/>
    </w:p>
    <w:p w14:paraId="2237CA96" w14:textId="77777777" w:rsidR="00AA6F59" w:rsidRDefault="00B136F3" w:rsidP="00B136F3">
      <w:r w:rsidRPr="00D92B24">
        <w:t xml:space="preserve">The contract management plan sets out how this is to be achieved, addressing: </w:t>
      </w:r>
    </w:p>
    <w:tbl>
      <w:tblPr>
        <w:tblStyle w:val="TableGrid"/>
        <w:tblW w:w="0" w:type="auto"/>
        <w:tblLook w:val="04A0" w:firstRow="1" w:lastRow="0" w:firstColumn="1" w:lastColumn="0" w:noHBand="0" w:noVBand="1"/>
      </w:tblPr>
      <w:tblGrid>
        <w:gridCol w:w="5112"/>
        <w:gridCol w:w="1351"/>
        <w:gridCol w:w="2887"/>
      </w:tblGrid>
      <w:tr w:rsidR="00993383" w14:paraId="30789BAD" w14:textId="77777777" w:rsidTr="00BB5B24">
        <w:tc>
          <w:tcPr>
            <w:tcW w:w="5112" w:type="dxa"/>
            <w:shd w:val="clear" w:color="auto" w:fill="B4C6E7" w:themeFill="accent1" w:themeFillTint="66"/>
          </w:tcPr>
          <w:p w14:paraId="1EAD83FD" w14:textId="3C2DFCA1" w:rsidR="00993383" w:rsidRPr="00E31DAB" w:rsidRDefault="00993383" w:rsidP="00993383">
            <w:pPr>
              <w:jc w:val="center"/>
              <w:rPr>
                <w:b/>
                <w:bCs/>
              </w:rPr>
            </w:pPr>
            <w:bookmarkStart w:id="12" w:name="_Hlk93812071"/>
            <w:r w:rsidRPr="00E31DAB">
              <w:rPr>
                <w:b/>
                <w:bCs/>
              </w:rPr>
              <w:t>Element</w:t>
            </w:r>
          </w:p>
        </w:tc>
        <w:tc>
          <w:tcPr>
            <w:tcW w:w="1351" w:type="dxa"/>
            <w:shd w:val="clear" w:color="auto" w:fill="B4C6E7" w:themeFill="accent1" w:themeFillTint="66"/>
          </w:tcPr>
          <w:p w14:paraId="01AD40AE" w14:textId="663BD81B" w:rsidR="00993383" w:rsidRPr="00E31DAB" w:rsidRDefault="00993383" w:rsidP="00993383">
            <w:pPr>
              <w:jc w:val="center"/>
              <w:rPr>
                <w:b/>
                <w:bCs/>
              </w:rPr>
            </w:pPr>
            <w:r w:rsidRPr="00E31DAB">
              <w:rPr>
                <w:b/>
                <w:bCs/>
              </w:rPr>
              <w:t>Yes, No</w:t>
            </w:r>
            <w:r w:rsidR="00E31DAB">
              <w:rPr>
                <w:b/>
                <w:bCs/>
              </w:rPr>
              <w:t>, Satisfactory,</w:t>
            </w:r>
            <w:r w:rsidRPr="00E31DAB">
              <w:rPr>
                <w:b/>
                <w:bCs/>
              </w:rPr>
              <w:t xml:space="preserve"> or Non-applicable</w:t>
            </w:r>
          </w:p>
        </w:tc>
        <w:tc>
          <w:tcPr>
            <w:tcW w:w="2887" w:type="dxa"/>
            <w:shd w:val="clear" w:color="auto" w:fill="B4C6E7" w:themeFill="accent1" w:themeFillTint="66"/>
          </w:tcPr>
          <w:p w14:paraId="6E96F66D" w14:textId="12A2FD48" w:rsidR="00993383" w:rsidRPr="00E31DAB" w:rsidRDefault="00993383" w:rsidP="00993383">
            <w:pPr>
              <w:jc w:val="center"/>
              <w:rPr>
                <w:b/>
                <w:bCs/>
              </w:rPr>
            </w:pPr>
            <w:r w:rsidRPr="00E31DAB">
              <w:rPr>
                <w:b/>
                <w:bCs/>
              </w:rPr>
              <w:t>Comments</w:t>
            </w:r>
          </w:p>
        </w:tc>
      </w:tr>
      <w:tr w:rsidR="00993383" w14:paraId="798BDD91" w14:textId="77777777" w:rsidTr="00BB5B24">
        <w:tc>
          <w:tcPr>
            <w:tcW w:w="5112" w:type="dxa"/>
          </w:tcPr>
          <w:p w14:paraId="1DF911CB" w14:textId="179B3968" w:rsidR="00993383" w:rsidRDefault="00E31DAB" w:rsidP="00BB5B24">
            <w:r w:rsidRPr="00D92B24">
              <w:t>Who has the authority to direct and approve the contractor to perform work</w:t>
            </w:r>
            <w:r>
              <w:t>?</w:t>
            </w:r>
          </w:p>
        </w:tc>
        <w:tc>
          <w:tcPr>
            <w:tcW w:w="1351" w:type="dxa"/>
          </w:tcPr>
          <w:p w14:paraId="772C5955" w14:textId="77777777" w:rsidR="00993383" w:rsidRDefault="00993383" w:rsidP="00993383"/>
        </w:tc>
        <w:tc>
          <w:tcPr>
            <w:tcW w:w="2887" w:type="dxa"/>
          </w:tcPr>
          <w:p w14:paraId="7B6C01BE" w14:textId="77777777" w:rsidR="00993383" w:rsidRDefault="00993383" w:rsidP="00993383"/>
        </w:tc>
      </w:tr>
      <w:tr w:rsidR="00993383" w14:paraId="6E14B64D" w14:textId="77777777" w:rsidTr="00BB5B24">
        <w:tc>
          <w:tcPr>
            <w:tcW w:w="5112" w:type="dxa"/>
          </w:tcPr>
          <w:p w14:paraId="05BFF426" w14:textId="3AE5C2DC" w:rsidR="00993383" w:rsidRDefault="00E31DAB" w:rsidP="003D6281">
            <w:r>
              <w:t xml:space="preserve">Is </w:t>
            </w:r>
            <w:r w:rsidRPr="00D92B24">
              <w:t>the contractor’s work is monitored and performance reported</w:t>
            </w:r>
            <w:r>
              <w:t>? How?</w:t>
            </w:r>
          </w:p>
        </w:tc>
        <w:tc>
          <w:tcPr>
            <w:tcW w:w="1351" w:type="dxa"/>
          </w:tcPr>
          <w:p w14:paraId="3005FBA5" w14:textId="77777777" w:rsidR="00993383" w:rsidRDefault="00993383" w:rsidP="00993383"/>
        </w:tc>
        <w:tc>
          <w:tcPr>
            <w:tcW w:w="2887" w:type="dxa"/>
          </w:tcPr>
          <w:p w14:paraId="7093B85D" w14:textId="77777777" w:rsidR="00993383" w:rsidRDefault="00993383" w:rsidP="00993383"/>
        </w:tc>
      </w:tr>
      <w:tr w:rsidR="00993383" w14:paraId="672E8E42" w14:textId="77777777" w:rsidTr="00BB5B24">
        <w:tc>
          <w:tcPr>
            <w:tcW w:w="5112" w:type="dxa"/>
          </w:tcPr>
          <w:p w14:paraId="2BA2A52E" w14:textId="1B714E76" w:rsidR="00993383" w:rsidRDefault="00E31DAB" w:rsidP="003D6281">
            <w:r w:rsidRPr="00D92B24">
              <w:t>Process by which changes to the contractor’s work are requested, approved, and the contract modified</w:t>
            </w:r>
            <w:r>
              <w:t>.</w:t>
            </w:r>
          </w:p>
        </w:tc>
        <w:tc>
          <w:tcPr>
            <w:tcW w:w="1351" w:type="dxa"/>
          </w:tcPr>
          <w:p w14:paraId="19A79D45" w14:textId="77777777" w:rsidR="00993383" w:rsidRDefault="00993383" w:rsidP="00993383"/>
        </w:tc>
        <w:tc>
          <w:tcPr>
            <w:tcW w:w="2887" w:type="dxa"/>
          </w:tcPr>
          <w:p w14:paraId="4E492573" w14:textId="77777777" w:rsidR="00993383" w:rsidRDefault="00993383" w:rsidP="00993383"/>
        </w:tc>
      </w:tr>
      <w:tr w:rsidR="00993383" w14:paraId="2C4FA4F7" w14:textId="77777777" w:rsidTr="00BB5B24">
        <w:tc>
          <w:tcPr>
            <w:tcW w:w="5112" w:type="dxa"/>
          </w:tcPr>
          <w:p w14:paraId="00145FE2" w14:textId="64DBC4DB" w:rsidR="00993383" w:rsidRDefault="00E31DAB" w:rsidP="003D6281">
            <w:r w:rsidRPr="00D92B24">
              <w:t xml:space="preserve">What inspections and audits are </w:t>
            </w:r>
            <w:r>
              <w:t xml:space="preserve">being </w:t>
            </w:r>
            <w:r w:rsidRPr="00D92B24">
              <w:t>conducted of the contractor’s work</w:t>
            </w:r>
            <w:r>
              <w:t>?</w:t>
            </w:r>
            <w:r w:rsidRPr="00D92B24">
              <w:t xml:space="preserve"> </w:t>
            </w:r>
          </w:p>
        </w:tc>
        <w:tc>
          <w:tcPr>
            <w:tcW w:w="1351" w:type="dxa"/>
          </w:tcPr>
          <w:p w14:paraId="28AF15C7" w14:textId="77777777" w:rsidR="00993383" w:rsidRDefault="00993383" w:rsidP="00993383"/>
        </w:tc>
        <w:tc>
          <w:tcPr>
            <w:tcW w:w="2887" w:type="dxa"/>
          </w:tcPr>
          <w:p w14:paraId="5FE3415E" w14:textId="77777777" w:rsidR="00993383" w:rsidRDefault="00993383" w:rsidP="00993383"/>
        </w:tc>
      </w:tr>
      <w:tr w:rsidR="00993383" w14:paraId="6E2D6A53" w14:textId="77777777" w:rsidTr="00BB5B24">
        <w:tc>
          <w:tcPr>
            <w:tcW w:w="5112" w:type="dxa"/>
          </w:tcPr>
          <w:p w14:paraId="06786E34" w14:textId="33682758" w:rsidR="00993383" w:rsidRDefault="00E31DAB" w:rsidP="003D6281">
            <w:r>
              <w:lastRenderedPageBreak/>
              <w:t xml:space="preserve">Are </w:t>
            </w:r>
            <w:r w:rsidRPr="00D92B24">
              <w:t>contract</w:t>
            </w:r>
            <w:r>
              <w:t xml:space="preserve">or requests payment </w:t>
            </w:r>
            <w:proofErr w:type="gramStart"/>
            <w:r w:rsidR="0046017E">
              <w:t>re</w:t>
            </w:r>
            <w:r>
              <w:t>quests  reviewed</w:t>
            </w:r>
            <w:proofErr w:type="gramEnd"/>
            <w:r>
              <w:t xml:space="preserve"> and approved?</w:t>
            </w:r>
          </w:p>
        </w:tc>
        <w:tc>
          <w:tcPr>
            <w:tcW w:w="1351" w:type="dxa"/>
          </w:tcPr>
          <w:p w14:paraId="55286588" w14:textId="77777777" w:rsidR="00993383" w:rsidRDefault="00993383" w:rsidP="00993383"/>
        </w:tc>
        <w:tc>
          <w:tcPr>
            <w:tcW w:w="2887" w:type="dxa"/>
          </w:tcPr>
          <w:p w14:paraId="09CBE56E" w14:textId="77777777" w:rsidR="00993383" w:rsidRDefault="00993383" w:rsidP="00993383"/>
        </w:tc>
      </w:tr>
      <w:tr w:rsidR="00993383" w14:paraId="62A8FA9F" w14:textId="77777777" w:rsidTr="00BB5B24">
        <w:tc>
          <w:tcPr>
            <w:tcW w:w="5112" w:type="dxa"/>
          </w:tcPr>
          <w:p w14:paraId="5F54E949" w14:textId="6F0855B5" w:rsidR="00993383" w:rsidRDefault="00E31DAB" w:rsidP="003D6281">
            <w:r>
              <w:t xml:space="preserve">What financial audits are to be conducted on contractor payments? </w:t>
            </w:r>
          </w:p>
        </w:tc>
        <w:tc>
          <w:tcPr>
            <w:tcW w:w="1351" w:type="dxa"/>
          </w:tcPr>
          <w:p w14:paraId="57868E87" w14:textId="77777777" w:rsidR="00993383" w:rsidRDefault="00993383" w:rsidP="00993383"/>
        </w:tc>
        <w:tc>
          <w:tcPr>
            <w:tcW w:w="2887" w:type="dxa"/>
          </w:tcPr>
          <w:p w14:paraId="6016B84B" w14:textId="77777777" w:rsidR="00993383" w:rsidRDefault="00993383" w:rsidP="00993383"/>
        </w:tc>
      </w:tr>
      <w:tr w:rsidR="00E31DAB" w14:paraId="65626AA2" w14:textId="77777777" w:rsidTr="00BB5B24">
        <w:tc>
          <w:tcPr>
            <w:tcW w:w="5112" w:type="dxa"/>
          </w:tcPr>
          <w:p w14:paraId="301722E4" w14:textId="2DCCE72F" w:rsidR="00E31DAB" w:rsidRDefault="00E31DAB" w:rsidP="003D6281">
            <w:r>
              <w:t>How contract documents, correspondence, and other records are managed?</w:t>
            </w:r>
          </w:p>
        </w:tc>
        <w:tc>
          <w:tcPr>
            <w:tcW w:w="1351" w:type="dxa"/>
          </w:tcPr>
          <w:p w14:paraId="02A2577A" w14:textId="77777777" w:rsidR="00E31DAB" w:rsidRDefault="00E31DAB" w:rsidP="00993383"/>
        </w:tc>
        <w:tc>
          <w:tcPr>
            <w:tcW w:w="2887" w:type="dxa"/>
          </w:tcPr>
          <w:p w14:paraId="2902A436" w14:textId="77777777" w:rsidR="00E31DAB" w:rsidRDefault="00E31DAB" w:rsidP="00993383"/>
        </w:tc>
      </w:tr>
      <w:bookmarkEnd w:id="12"/>
    </w:tbl>
    <w:p w14:paraId="2F894602" w14:textId="404F801D" w:rsidR="00B136F3" w:rsidRDefault="00B136F3" w:rsidP="009C7040">
      <w:pPr>
        <w:pStyle w:val="ListParagraph"/>
        <w:ind w:left="0"/>
      </w:pPr>
    </w:p>
    <w:p w14:paraId="58004534" w14:textId="35E4E4A8" w:rsidR="009C7040" w:rsidRDefault="009C7040" w:rsidP="00BB5B24">
      <w:pPr>
        <w:pStyle w:val="ListParagraph"/>
        <w:ind w:left="0"/>
      </w:pPr>
      <w:r>
        <w:t>Elements of a good construction administration system include the following elements:</w:t>
      </w:r>
    </w:p>
    <w:p w14:paraId="1D6BB056" w14:textId="77777777" w:rsidR="009C7040" w:rsidRDefault="009C7040" w:rsidP="00BB5B24">
      <w:pPr>
        <w:pStyle w:val="ListParagraph"/>
      </w:pPr>
    </w:p>
    <w:p w14:paraId="4758A1EB" w14:textId="773D13FA" w:rsidR="009C7040" w:rsidRDefault="009C7040" w:rsidP="00BB5B24">
      <w:pPr>
        <w:pStyle w:val="Heading4"/>
        <w:spacing w:before="0"/>
      </w:pPr>
      <w:bookmarkStart w:id="13" w:name="_Toc108618049"/>
      <w:r>
        <w:t>The Pre-Constructio</w:t>
      </w:r>
      <w:r w:rsidR="00D60AA8">
        <w:t>n\Project</w:t>
      </w:r>
      <w:r>
        <w:t xml:space="preserve"> Meeting</w:t>
      </w:r>
      <w:bookmarkEnd w:id="13"/>
    </w:p>
    <w:p w14:paraId="2E488392" w14:textId="33DF3C9F" w:rsidR="009C7040" w:rsidRDefault="009C7040" w:rsidP="009C7040">
      <w:r>
        <w:t>A pre-construction</w:t>
      </w:r>
      <w:r w:rsidR="00D60AA8">
        <w:t>\project</w:t>
      </w:r>
      <w:r>
        <w:t xml:space="preserve"> meeting should be held shortly after the contractor is issued a notice to proceed. An example pre-construction meeting agenda is included in SDDOT Facility Construction Project Guidebook June 2021 Exhibit C. The following elements should be included in the pre-construction meeting:</w:t>
      </w:r>
    </w:p>
    <w:tbl>
      <w:tblPr>
        <w:tblStyle w:val="TableGrid"/>
        <w:tblW w:w="0" w:type="auto"/>
        <w:tblLook w:val="04A0" w:firstRow="1" w:lastRow="0" w:firstColumn="1" w:lastColumn="0" w:noHBand="0" w:noVBand="1"/>
      </w:tblPr>
      <w:tblGrid>
        <w:gridCol w:w="5248"/>
        <w:gridCol w:w="1351"/>
        <w:gridCol w:w="2751"/>
      </w:tblGrid>
      <w:tr w:rsidR="00E31DAB" w14:paraId="7BE729DF" w14:textId="77777777" w:rsidTr="003D6281">
        <w:tc>
          <w:tcPr>
            <w:tcW w:w="5248" w:type="dxa"/>
            <w:shd w:val="clear" w:color="auto" w:fill="B4C6E7" w:themeFill="accent1" w:themeFillTint="66"/>
          </w:tcPr>
          <w:p w14:paraId="190B5352"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628842AF" w14:textId="6C5B1E09" w:rsidR="00E31DAB" w:rsidRPr="00E31DAB" w:rsidRDefault="00E31DAB" w:rsidP="00E31DAB">
            <w:pPr>
              <w:jc w:val="center"/>
              <w:rPr>
                <w:b/>
                <w:bCs/>
              </w:rPr>
            </w:pPr>
            <w:r w:rsidRPr="00E31DAB">
              <w:rPr>
                <w:b/>
                <w:bCs/>
              </w:rPr>
              <w:t>Yes, No</w:t>
            </w:r>
            <w:r>
              <w:rPr>
                <w:b/>
                <w:bCs/>
              </w:rPr>
              <w:t xml:space="preserve">, </w:t>
            </w:r>
            <w:r w:rsidR="003D6281">
              <w:rPr>
                <w:b/>
                <w:bCs/>
              </w:rPr>
              <w:t xml:space="preserve">Satisfactory, </w:t>
            </w:r>
            <w:r w:rsidR="003D6281" w:rsidRPr="00E31DAB">
              <w:rPr>
                <w:b/>
                <w:bCs/>
              </w:rPr>
              <w:t>or</w:t>
            </w:r>
            <w:r w:rsidRPr="00E31DAB">
              <w:rPr>
                <w:b/>
                <w:bCs/>
              </w:rPr>
              <w:t xml:space="preserve"> Non-applicable</w:t>
            </w:r>
          </w:p>
        </w:tc>
        <w:tc>
          <w:tcPr>
            <w:tcW w:w="2751" w:type="dxa"/>
            <w:shd w:val="clear" w:color="auto" w:fill="B4C6E7" w:themeFill="accent1" w:themeFillTint="66"/>
          </w:tcPr>
          <w:p w14:paraId="207321DF" w14:textId="77777777" w:rsidR="00E31DAB" w:rsidRPr="00E31DAB" w:rsidRDefault="00E31DAB" w:rsidP="00E31DAB">
            <w:pPr>
              <w:jc w:val="center"/>
              <w:rPr>
                <w:b/>
                <w:bCs/>
              </w:rPr>
            </w:pPr>
            <w:r w:rsidRPr="00E31DAB">
              <w:rPr>
                <w:b/>
                <w:bCs/>
              </w:rPr>
              <w:t>Comments</w:t>
            </w:r>
          </w:p>
        </w:tc>
      </w:tr>
      <w:tr w:rsidR="00E31DAB" w14:paraId="7F62453F" w14:textId="77777777" w:rsidTr="003D6281">
        <w:tc>
          <w:tcPr>
            <w:tcW w:w="5248" w:type="dxa"/>
          </w:tcPr>
          <w:p w14:paraId="6E3E4340" w14:textId="28CDB53E" w:rsidR="00E31DAB" w:rsidRDefault="003D6281" w:rsidP="003D6281">
            <w:r>
              <w:t>Was the meeting mandatory?</w:t>
            </w:r>
          </w:p>
        </w:tc>
        <w:tc>
          <w:tcPr>
            <w:tcW w:w="1351" w:type="dxa"/>
          </w:tcPr>
          <w:p w14:paraId="65A6D62C" w14:textId="77777777" w:rsidR="00E31DAB" w:rsidRDefault="00E31DAB" w:rsidP="00E31DAB"/>
        </w:tc>
        <w:tc>
          <w:tcPr>
            <w:tcW w:w="2751" w:type="dxa"/>
          </w:tcPr>
          <w:p w14:paraId="4C7353CA" w14:textId="77777777" w:rsidR="00E31DAB" w:rsidRDefault="00E31DAB" w:rsidP="00E31DAB"/>
        </w:tc>
      </w:tr>
      <w:tr w:rsidR="00E31DAB" w14:paraId="7D8EEC32" w14:textId="77777777" w:rsidTr="003D6281">
        <w:tc>
          <w:tcPr>
            <w:tcW w:w="5248" w:type="dxa"/>
          </w:tcPr>
          <w:p w14:paraId="78076C0F" w14:textId="2C6FF3FC" w:rsidR="00E31DAB" w:rsidRDefault="003D6281" w:rsidP="00E31DAB">
            <w:r>
              <w:t xml:space="preserve">Did the agenda include the </w:t>
            </w:r>
            <w:r w:rsidR="00BB5B24">
              <w:t xml:space="preserve">required </w:t>
            </w:r>
            <w:r>
              <w:t>elements? (</w:t>
            </w:r>
            <w:r w:rsidRPr="003D6281">
              <w:rPr>
                <w:sz w:val="18"/>
                <w:szCs w:val="18"/>
              </w:rPr>
              <w:t>Use the Exhibit C to check and include with the inspection documentation.)</w:t>
            </w:r>
          </w:p>
        </w:tc>
        <w:tc>
          <w:tcPr>
            <w:tcW w:w="1351" w:type="dxa"/>
          </w:tcPr>
          <w:p w14:paraId="4FC96420" w14:textId="77777777" w:rsidR="00E31DAB" w:rsidRDefault="00E31DAB" w:rsidP="00E31DAB"/>
        </w:tc>
        <w:tc>
          <w:tcPr>
            <w:tcW w:w="2751" w:type="dxa"/>
          </w:tcPr>
          <w:p w14:paraId="7C12F005" w14:textId="77777777" w:rsidR="00E31DAB" w:rsidRDefault="00E31DAB" w:rsidP="00E31DAB"/>
        </w:tc>
      </w:tr>
      <w:tr w:rsidR="00E31DAB" w14:paraId="3BF6A7B9" w14:textId="77777777" w:rsidTr="003D6281">
        <w:tc>
          <w:tcPr>
            <w:tcW w:w="5248" w:type="dxa"/>
          </w:tcPr>
          <w:p w14:paraId="6F082815" w14:textId="76AEC3B7" w:rsidR="00E31DAB" w:rsidRDefault="003D6281" w:rsidP="003D6281">
            <w:r>
              <w:t>Review project management plans and obtain copies for project file.</w:t>
            </w:r>
          </w:p>
        </w:tc>
        <w:tc>
          <w:tcPr>
            <w:tcW w:w="1351" w:type="dxa"/>
          </w:tcPr>
          <w:p w14:paraId="26F69974" w14:textId="77777777" w:rsidR="00E31DAB" w:rsidRDefault="00E31DAB" w:rsidP="00E31DAB"/>
        </w:tc>
        <w:tc>
          <w:tcPr>
            <w:tcW w:w="2751" w:type="dxa"/>
          </w:tcPr>
          <w:p w14:paraId="5D69B94D" w14:textId="77777777" w:rsidR="00E31DAB" w:rsidRDefault="00E31DAB" w:rsidP="00E31DAB"/>
        </w:tc>
      </w:tr>
      <w:tr w:rsidR="00E31DAB" w14:paraId="752A3667" w14:textId="77777777" w:rsidTr="003D6281">
        <w:tc>
          <w:tcPr>
            <w:tcW w:w="5248" w:type="dxa"/>
          </w:tcPr>
          <w:p w14:paraId="008D3B81" w14:textId="6999933E" w:rsidR="00E31DAB" w:rsidRDefault="003D6281" w:rsidP="003D6281">
            <w:r>
              <w:t>Reviewing plans and drawings.</w:t>
            </w:r>
          </w:p>
        </w:tc>
        <w:tc>
          <w:tcPr>
            <w:tcW w:w="1351" w:type="dxa"/>
          </w:tcPr>
          <w:p w14:paraId="4530686E" w14:textId="77777777" w:rsidR="00E31DAB" w:rsidRDefault="00E31DAB" w:rsidP="00E31DAB"/>
        </w:tc>
        <w:tc>
          <w:tcPr>
            <w:tcW w:w="2751" w:type="dxa"/>
          </w:tcPr>
          <w:p w14:paraId="6D231003" w14:textId="77777777" w:rsidR="00E31DAB" w:rsidRDefault="00E31DAB" w:rsidP="00E31DAB"/>
        </w:tc>
      </w:tr>
      <w:tr w:rsidR="00E31DAB" w14:paraId="5D4D526C" w14:textId="77777777" w:rsidTr="003D6281">
        <w:tc>
          <w:tcPr>
            <w:tcW w:w="5248" w:type="dxa"/>
          </w:tcPr>
          <w:p w14:paraId="6F75FC3C" w14:textId="19C9AC9D" w:rsidR="00E31DAB" w:rsidRDefault="003D6281" w:rsidP="001F5722">
            <w:pPr>
              <w:pStyle w:val="ListParagraph"/>
              <w:numPr>
                <w:ilvl w:val="0"/>
                <w:numId w:val="2"/>
              </w:numPr>
            </w:pPr>
            <w:r>
              <w:t xml:space="preserve"> ADA</w:t>
            </w:r>
          </w:p>
        </w:tc>
        <w:tc>
          <w:tcPr>
            <w:tcW w:w="1351" w:type="dxa"/>
          </w:tcPr>
          <w:p w14:paraId="1C5A7C84" w14:textId="77777777" w:rsidR="00E31DAB" w:rsidRDefault="00E31DAB" w:rsidP="00E31DAB"/>
        </w:tc>
        <w:tc>
          <w:tcPr>
            <w:tcW w:w="2751" w:type="dxa"/>
          </w:tcPr>
          <w:p w14:paraId="56678B06" w14:textId="77777777" w:rsidR="00E31DAB" w:rsidRDefault="00E31DAB" w:rsidP="00E31DAB"/>
        </w:tc>
      </w:tr>
      <w:tr w:rsidR="00E31DAB" w14:paraId="7099A959" w14:textId="77777777" w:rsidTr="003D6281">
        <w:tc>
          <w:tcPr>
            <w:tcW w:w="5248" w:type="dxa"/>
          </w:tcPr>
          <w:p w14:paraId="7A5FF2FD" w14:textId="43B2A7D6" w:rsidR="00E31DAB" w:rsidRDefault="003D6281" w:rsidP="001F5722">
            <w:pPr>
              <w:pStyle w:val="ListParagraph"/>
              <w:numPr>
                <w:ilvl w:val="0"/>
                <w:numId w:val="4"/>
              </w:numPr>
            </w:pPr>
            <w:r>
              <w:t xml:space="preserve">During construction </w:t>
            </w:r>
          </w:p>
        </w:tc>
        <w:tc>
          <w:tcPr>
            <w:tcW w:w="1351" w:type="dxa"/>
          </w:tcPr>
          <w:p w14:paraId="4DF9DA7B" w14:textId="77777777" w:rsidR="00E31DAB" w:rsidRDefault="00E31DAB" w:rsidP="00E31DAB"/>
        </w:tc>
        <w:tc>
          <w:tcPr>
            <w:tcW w:w="2751" w:type="dxa"/>
          </w:tcPr>
          <w:p w14:paraId="053F8338" w14:textId="77777777" w:rsidR="00E31DAB" w:rsidRDefault="00E31DAB" w:rsidP="00E31DAB"/>
        </w:tc>
      </w:tr>
      <w:tr w:rsidR="003D6281" w14:paraId="3531E95E" w14:textId="77777777" w:rsidTr="003D6281">
        <w:tc>
          <w:tcPr>
            <w:tcW w:w="5248" w:type="dxa"/>
          </w:tcPr>
          <w:p w14:paraId="738581AE" w14:textId="37DD8F50" w:rsidR="003D6281" w:rsidRDefault="003D6281" w:rsidP="001F5722">
            <w:pPr>
              <w:pStyle w:val="ListParagraph"/>
              <w:numPr>
                <w:ilvl w:val="0"/>
                <w:numId w:val="3"/>
              </w:numPr>
            </w:pPr>
            <w:r>
              <w:t>Facility Features</w:t>
            </w:r>
          </w:p>
        </w:tc>
        <w:tc>
          <w:tcPr>
            <w:tcW w:w="1351" w:type="dxa"/>
          </w:tcPr>
          <w:p w14:paraId="63CCF249" w14:textId="77777777" w:rsidR="003D6281" w:rsidRDefault="003D6281" w:rsidP="00E31DAB"/>
        </w:tc>
        <w:tc>
          <w:tcPr>
            <w:tcW w:w="2751" w:type="dxa"/>
          </w:tcPr>
          <w:p w14:paraId="4877C0F2" w14:textId="77777777" w:rsidR="003D6281" w:rsidRDefault="003D6281" w:rsidP="00E31DAB"/>
        </w:tc>
      </w:tr>
      <w:tr w:rsidR="003D6281" w14:paraId="52456675" w14:textId="77777777" w:rsidTr="003D6281">
        <w:tc>
          <w:tcPr>
            <w:tcW w:w="5248" w:type="dxa"/>
          </w:tcPr>
          <w:p w14:paraId="56D292BD" w14:textId="49CFD058" w:rsidR="003D6281" w:rsidRDefault="003D6281" w:rsidP="001F5722">
            <w:pPr>
              <w:pStyle w:val="ListParagraph"/>
              <w:numPr>
                <w:ilvl w:val="0"/>
                <w:numId w:val="2"/>
              </w:numPr>
            </w:pPr>
            <w:r>
              <w:t>Meets the project scope</w:t>
            </w:r>
          </w:p>
        </w:tc>
        <w:tc>
          <w:tcPr>
            <w:tcW w:w="1351" w:type="dxa"/>
          </w:tcPr>
          <w:p w14:paraId="67544376" w14:textId="77777777" w:rsidR="003D6281" w:rsidRDefault="003D6281" w:rsidP="00E31DAB"/>
        </w:tc>
        <w:tc>
          <w:tcPr>
            <w:tcW w:w="2751" w:type="dxa"/>
          </w:tcPr>
          <w:p w14:paraId="26ACE7CD" w14:textId="77777777" w:rsidR="003D6281" w:rsidRDefault="003D6281" w:rsidP="00E31DAB"/>
        </w:tc>
      </w:tr>
      <w:tr w:rsidR="003D6281" w14:paraId="5C6EF8E2" w14:textId="77777777" w:rsidTr="003D6281">
        <w:tc>
          <w:tcPr>
            <w:tcW w:w="5248" w:type="dxa"/>
          </w:tcPr>
          <w:p w14:paraId="572C4A84" w14:textId="4478A978" w:rsidR="003D6281" w:rsidRDefault="003D6281" w:rsidP="001F5722">
            <w:pPr>
              <w:pStyle w:val="ListParagraph"/>
              <w:numPr>
                <w:ilvl w:val="0"/>
                <w:numId w:val="2"/>
              </w:numPr>
            </w:pPr>
            <w:r>
              <w:t>Addresses the needs</w:t>
            </w:r>
          </w:p>
        </w:tc>
        <w:tc>
          <w:tcPr>
            <w:tcW w:w="1351" w:type="dxa"/>
          </w:tcPr>
          <w:p w14:paraId="593381FE" w14:textId="77777777" w:rsidR="003D6281" w:rsidRDefault="003D6281" w:rsidP="00E31DAB"/>
        </w:tc>
        <w:tc>
          <w:tcPr>
            <w:tcW w:w="2751" w:type="dxa"/>
          </w:tcPr>
          <w:p w14:paraId="280ED786" w14:textId="77777777" w:rsidR="003D6281" w:rsidRDefault="003D6281" w:rsidP="00E31DAB"/>
        </w:tc>
      </w:tr>
      <w:tr w:rsidR="003D6281" w14:paraId="6F74D383" w14:textId="77777777" w:rsidTr="003D6281">
        <w:tc>
          <w:tcPr>
            <w:tcW w:w="5248" w:type="dxa"/>
          </w:tcPr>
          <w:p w14:paraId="284EE1B3" w14:textId="640A30D7" w:rsidR="003D6281" w:rsidRPr="003D6281" w:rsidRDefault="003D6281" w:rsidP="001F5722">
            <w:pPr>
              <w:pStyle w:val="ListParagraph"/>
              <w:numPr>
                <w:ilvl w:val="0"/>
                <w:numId w:val="2"/>
              </w:numPr>
            </w:pPr>
            <w:r w:rsidRPr="003D6281">
              <w:t xml:space="preserve"> Project on track with milestones? </w:t>
            </w:r>
            <w:r w:rsidRPr="003D6281">
              <w:rPr>
                <w:sz w:val="18"/>
                <w:szCs w:val="18"/>
              </w:rPr>
              <w:t>(Insert Milestones to document status per project.)</w:t>
            </w:r>
          </w:p>
        </w:tc>
        <w:tc>
          <w:tcPr>
            <w:tcW w:w="1351" w:type="dxa"/>
          </w:tcPr>
          <w:p w14:paraId="75356392" w14:textId="77777777" w:rsidR="003D6281" w:rsidRDefault="003D6281" w:rsidP="00E31DAB"/>
        </w:tc>
        <w:tc>
          <w:tcPr>
            <w:tcW w:w="2751" w:type="dxa"/>
          </w:tcPr>
          <w:p w14:paraId="1C39C630" w14:textId="77777777" w:rsidR="003D6281" w:rsidRDefault="003D6281" w:rsidP="00E31DAB"/>
        </w:tc>
      </w:tr>
      <w:tr w:rsidR="003D6281" w14:paraId="7367146A" w14:textId="77777777" w:rsidTr="003D6281">
        <w:tc>
          <w:tcPr>
            <w:tcW w:w="5248" w:type="dxa"/>
          </w:tcPr>
          <w:p w14:paraId="6FE32BA4" w14:textId="5B256552" w:rsidR="003D6281" w:rsidRDefault="003D6281" w:rsidP="003D6281">
            <w:r>
              <w:t xml:space="preserve">If project management contracted out – </w:t>
            </w:r>
            <w:r w:rsidR="00BB5B24">
              <w:t>Is s</w:t>
            </w:r>
            <w:r>
              <w:t>ubrecipient attending project review meetings</w:t>
            </w:r>
            <w:r w:rsidR="00BB5B24">
              <w:t>?</w:t>
            </w:r>
          </w:p>
        </w:tc>
        <w:tc>
          <w:tcPr>
            <w:tcW w:w="1351" w:type="dxa"/>
          </w:tcPr>
          <w:p w14:paraId="790E37DF" w14:textId="77777777" w:rsidR="003D6281" w:rsidRDefault="003D6281" w:rsidP="00E31DAB"/>
        </w:tc>
        <w:tc>
          <w:tcPr>
            <w:tcW w:w="2751" w:type="dxa"/>
          </w:tcPr>
          <w:p w14:paraId="31826B9C" w14:textId="77777777" w:rsidR="003D6281" w:rsidRDefault="003D6281" w:rsidP="00E31DAB"/>
        </w:tc>
      </w:tr>
    </w:tbl>
    <w:p w14:paraId="2C099652" w14:textId="77777777" w:rsidR="000F3820" w:rsidRPr="006B005C" w:rsidRDefault="000F3820" w:rsidP="003E761E">
      <w:pPr>
        <w:pStyle w:val="ListParagraph"/>
        <w:ind w:left="1080"/>
        <w:rPr>
          <w:highlight w:val="yellow"/>
        </w:rPr>
      </w:pPr>
    </w:p>
    <w:p w14:paraId="3B0556CC" w14:textId="081040DF" w:rsidR="009C7040" w:rsidRDefault="006B005C" w:rsidP="00A60F34">
      <w:pPr>
        <w:pStyle w:val="Heading4"/>
        <w:spacing w:before="0"/>
      </w:pPr>
      <w:r>
        <w:t xml:space="preserve"> </w:t>
      </w:r>
      <w:bookmarkStart w:id="14" w:name="_Toc108618050"/>
      <w:r w:rsidR="009C7040">
        <w:t>Lines of Communication</w:t>
      </w:r>
      <w:bookmarkEnd w:id="14"/>
    </w:p>
    <w:p w14:paraId="16749D35" w14:textId="6E812F4E" w:rsidR="003E761E" w:rsidRDefault="009C7040" w:rsidP="003B78FD">
      <w:pPr>
        <w:pStyle w:val="ListParagraph"/>
        <w:ind w:left="0"/>
      </w:pPr>
      <w:r>
        <w:t>The primary purpose of the pre-construction</w:t>
      </w:r>
      <w:r w:rsidR="00D60AA8">
        <w:t>\project</w:t>
      </w:r>
      <w:r>
        <w:t xml:space="preserve"> meeting is to establish lines of communication between the contractor and agency. </w:t>
      </w:r>
    </w:p>
    <w:tbl>
      <w:tblPr>
        <w:tblStyle w:val="TableGrid"/>
        <w:tblW w:w="0" w:type="auto"/>
        <w:tblLook w:val="04A0" w:firstRow="1" w:lastRow="0" w:firstColumn="1" w:lastColumn="0" w:noHBand="0" w:noVBand="1"/>
      </w:tblPr>
      <w:tblGrid>
        <w:gridCol w:w="5128"/>
        <w:gridCol w:w="1351"/>
        <w:gridCol w:w="2871"/>
      </w:tblGrid>
      <w:tr w:rsidR="00E31DAB" w14:paraId="27CEFF48" w14:textId="77777777" w:rsidTr="00EC1EF8">
        <w:tc>
          <w:tcPr>
            <w:tcW w:w="5128" w:type="dxa"/>
            <w:shd w:val="clear" w:color="auto" w:fill="B4C6E7" w:themeFill="accent1" w:themeFillTint="66"/>
          </w:tcPr>
          <w:p w14:paraId="7AE44173"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21AFC6D9" w14:textId="226BA6C3" w:rsidR="00E31DAB" w:rsidRPr="00E31DAB" w:rsidRDefault="00E31DAB" w:rsidP="00E31DAB">
            <w:pPr>
              <w:jc w:val="center"/>
              <w:rPr>
                <w:b/>
                <w:bCs/>
              </w:rPr>
            </w:pPr>
            <w:r w:rsidRPr="00E31DAB">
              <w:rPr>
                <w:b/>
                <w:bCs/>
              </w:rPr>
              <w:t>Yes, No</w:t>
            </w:r>
            <w:r>
              <w:rPr>
                <w:b/>
                <w:bCs/>
              </w:rPr>
              <w:t>, Satisfactory,</w:t>
            </w:r>
            <w:r w:rsidRPr="00E31DAB">
              <w:rPr>
                <w:b/>
                <w:bCs/>
              </w:rPr>
              <w:t xml:space="preserve"> or Non-applicable</w:t>
            </w:r>
          </w:p>
        </w:tc>
        <w:tc>
          <w:tcPr>
            <w:tcW w:w="2871" w:type="dxa"/>
            <w:shd w:val="clear" w:color="auto" w:fill="B4C6E7" w:themeFill="accent1" w:themeFillTint="66"/>
          </w:tcPr>
          <w:p w14:paraId="6F6C463A" w14:textId="77777777" w:rsidR="00E31DAB" w:rsidRPr="00E31DAB" w:rsidRDefault="00E31DAB" w:rsidP="00E31DAB">
            <w:pPr>
              <w:jc w:val="center"/>
              <w:rPr>
                <w:b/>
                <w:bCs/>
              </w:rPr>
            </w:pPr>
            <w:r w:rsidRPr="00E31DAB">
              <w:rPr>
                <w:b/>
                <w:bCs/>
              </w:rPr>
              <w:t>Comments</w:t>
            </w:r>
          </w:p>
        </w:tc>
      </w:tr>
      <w:tr w:rsidR="00E31DAB" w14:paraId="037AC64A" w14:textId="77777777" w:rsidTr="00EC1EF8">
        <w:tc>
          <w:tcPr>
            <w:tcW w:w="5128" w:type="dxa"/>
          </w:tcPr>
          <w:p w14:paraId="4B242953" w14:textId="43164B77" w:rsidR="00E31DAB" w:rsidRDefault="00EC1EF8" w:rsidP="00EC1EF8">
            <w:r>
              <w:t>Evidence by documentation and site inspection there is good communication?</w:t>
            </w:r>
          </w:p>
        </w:tc>
        <w:tc>
          <w:tcPr>
            <w:tcW w:w="1351" w:type="dxa"/>
          </w:tcPr>
          <w:p w14:paraId="45522986" w14:textId="77777777" w:rsidR="00E31DAB" w:rsidRDefault="00E31DAB" w:rsidP="00E31DAB"/>
        </w:tc>
        <w:tc>
          <w:tcPr>
            <w:tcW w:w="2871" w:type="dxa"/>
          </w:tcPr>
          <w:p w14:paraId="7C0FC162" w14:textId="77777777" w:rsidR="00E31DAB" w:rsidRDefault="00E31DAB" w:rsidP="00E31DAB"/>
        </w:tc>
      </w:tr>
      <w:tr w:rsidR="00E31DAB" w14:paraId="701333C6" w14:textId="77777777" w:rsidTr="00EC1EF8">
        <w:tc>
          <w:tcPr>
            <w:tcW w:w="5128" w:type="dxa"/>
          </w:tcPr>
          <w:p w14:paraId="1815B7C3" w14:textId="360594C3" w:rsidR="00E31DAB" w:rsidRDefault="00EC1EF8" w:rsidP="00E31DAB">
            <w:r>
              <w:t>Has a point of contact been identified to the contractor?</w:t>
            </w:r>
          </w:p>
        </w:tc>
        <w:tc>
          <w:tcPr>
            <w:tcW w:w="1351" w:type="dxa"/>
          </w:tcPr>
          <w:p w14:paraId="14377422" w14:textId="77777777" w:rsidR="00E31DAB" w:rsidRDefault="00E31DAB" w:rsidP="00E31DAB"/>
        </w:tc>
        <w:tc>
          <w:tcPr>
            <w:tcW w:w="2871" w:type="dxa"/>
          </w:tcPr>
          <w:p w14:paraId="2E6EE9FC" w14:textId="77777777" w:rsidR="00E31DAB" w:rsidRDefault="00E31DAB" w:rsidP="00E31DAB"/>
        </w:tc>
      </w:tr>
      <w:tr w:rsidR="00E31DAB" w14:paraId="0765B376" w14:textId="77777777" w:rsidTr="00EC1EF8">
        <w:tc>
          <w:tcPr>
            <w:tcW w:w="5128" w:type="dxa"/>
          </w:tcPr>
          <w:p w14:paraId="2BB61ADB" w14:textId="4959DDCF" w:rsidR="00E31DAB" w:rsidRDefault="00EC1EF8" w:rsidP="001F5722">
            <w:pPr>
              <w:pStyle w:val="ListParagraph"/>
              <w:numPr>
                <w:ilvl w:val="0"/>
                <w:numId w:val="5"/>
              </w:numPr>
            </w:pPr>
            <w:r>
              <w:t>Construction manager contact</w:t>
            </w:r>
          </w:p>
        </w:tc>
        <w:tc>
          <w:tcPr>
            <w:tcW w:w="1351" w:type="dxa"/>
          </w:tcPr>
          <w:p w14:paraId="04311B01" w14:textId="77777777" w:rsidR="00E31DAB" w:rsidRDefault="00E31DAB" w:rsidP="00E31DAB"/>
        </w:tc>
        <w:tc>
          <w:tcPr>
            <w:tcW w:w="2871" w:type="dxa"/>
          </w:tcPr>
          <w:p w14:paraId="6AE5A7DD" w14:textId="77777777" w:rsidR="00E31DAB" w:rsidRDefault="00E31DAB" w:rsidP="00E31DAB"/>
        </w:tc>
      </w:tr>
      <w:tr w:rsidR="00E31DAB" w14:paraId="2B34128B" w14:textId="77777777" w:rsidTr="00EC1EF8">
        <w:tc>
          <w:tcPr>
            <w:tcW w:w="5128" w:type="dxa"/>
          </w:tcPr>
          <w:p w14:paraId="63A2782D" w14:textId="179F3647" w:rsidR="00E31DAB" w:rsidRDefault="00EC1EF8" w:rsidP="001F5722">
            <w:pPr>
              <w:pStyle w:val="ListParagraph"/>
              <w:numPr>
                <w:ilvl w:val="0"/>
                <w:numId w:val="5"/>
              </w:numPr>
            </w:pPr>
            <w:r>
              <w:t>Agency contact</w:t>
            </w:r>
          </w:p>
        </w:tc>
        <w:tc>
          <w:tcPr>
            <w:tcW w:w="1351" w:type="dxa"/>
          </w:tcPr>
          <w:p w14:paraId="6AE94D08" w14:textId="77777777" w:rsidR="00E31DAB" w:rsidRDefault="00E31DAB" w:rsidP="00E31DAB"/>
        </w:tc>
        <w:tc>
          <w:tcPr>
            <w:tcW w:w="2871" w:type="dxa"/>
          </w:tcPr>
          <w:p w14:paraId="133D2152" w14:textId="77777777" w:rsidR="00E31DAB" w:rsidRDefault="00E31DAB" w:rsidP="00E31DAB"/>
        </w:tc>
      </w:tr>
      <w:tr w:rsidR="00E31DAB" w14:paraId="7D858FC4" w14:textId="77777777" w:rsidTr="00EC1EF8">
        <w:tc>
          <w:tcPr>
            <w:tcW w:w="5128" w:type="dxa"/>
          </w:tcPr>
          <w:p w14:paraId="07B82A7A" w14:textId="51F200BB" w:rsidR="00E31DAB" w:rsidRDefault="00EC1EF8" w:rsidP="00EC1EF8">
            <w:r>
              <w:lastRenderedPageBreak/>
              <w:t>Was line of communication between contractor and agency established?</w:t>
            </w:r>
          </w:p>
        </w:tc>
        <w:tc>
          <w:tcPr>
            <w:tcW w:w="1351" w:type="dxa"/>
          </w:tcPr>
          <w:p w14:paraId="3F4244D7" w14:textId="77777777" w:rsidR="00E31DAB" w:rsidRDefault="00E31DAB" w:rsidP="00E31DAB"/>
        </w:tc>
        <w:tc>
          <w:tcPr>
            <w:tcW w:w="2871" w:type="dxa"/>
          </w:tcPr>
          <w:p w14:paraId="6C57C09F" w14:textId="77777777" w:rsidR="00E31DAB" w:rsidRDefault="00E31DAB" w:rsidP="00E31DAB"/>
        </w:tc>
      </w:tr>
    </w:tbl>
    <w:p w14:paraId="60CB8618" w14:textId="77777777" w:rsidR="00E31DAB" w:rsidRDefault="00E31DAB" w:rsidP="003B78FD">
      <w:pPr>
        <w:pStyle w:val="ListParagraph"/>
        <w:ind w:left="0"/>
      </w:pPr>
    </w:p>
    <w:p w14:paraId="34F22849" w14:textId="266BE65D" w:rsidR="009C7040" w:rsidRDefault="009C7040" w:rsidP="009C7040">
      <w:pPr>
        <w:pStyle w:val="Heading4"/>
      </w:pPr>
      <w:bookmarkStart w:id="15" w:name="_Toc108618051"/>
      <w:r w:rsidRPr="00AA6F59">
        <w:rPr>
          <w:rStyle w:val="Heading5Char"/>
        </w:rPr>
        <w:t>Reporting and Monitoring Requirements</w:t>
      </w:r>
      <w:bookmarkEnd w:id="15"/>
    </w:p>
    <w:p w14:paraId="4DD74A79" w14:textId="63B2EABB" w:rsidR="003E761E" w:rsidRDefault="009C7040" w:rsidP="003B78FD">
      <w:pPr>
        <w:pStyle w:val="ListParagraph"/>
        <w:ind w:left="0"/>
      </w:pPr>
      <w:r>
        <w:t xml:space="preserve">At a minimum, </w:t>
      </w:r>
      <w:r w:rsidR="003E761E">
        <w:t xml:space="preserve">project </w:t>
      </w:r>
      <w:r>
        <w:t xml:space="preserve">reports should include information on project progress against the project schedule, project costs compared to the project budget, and change order reports. It is a best practice to require </w:t>
      </w:r>
      <w:r w:rsidR="00EC1EF8">
        <w:t xml:space="preserve">monthly </w:t>
      </w:r>
      <w:r>
        <w:t xml:space="preserve">reports. </w:t>
      </w:r>
    </w:p>
    <w:tbl>
      <w:tblPr>
        <w:tblStyle w:val="TableGrid"/>
        <w:tblW w:w="0" w:type="auto"/>
        <w:tblLook w:val="04A0" w:firstRow="1" w:lastRow="0" w:firstColumn="1" w:lastColumn="0" w:noHBand="0" w:noVBand="1"/>
      </w:tblPr>
      <w:tblGrid>
        <w:gridCol w:w="5118"/>
        <w:gridCol w:w="1351"/>
        <w:gridCol w:w="2881"/>
      </w:tblGrid>
      <w:tr w:rsidR="00E31DAB" w14:paraId="2A0B0B35" w14:textId="77777777" w:rsidTr="00E31DAB">
        <w:tc>
          <w:tcPr>
            <w:tcW w:w="5575" w:type="dxa"/>
            <w:shd w:val="clear" w:color="auto" w:fill="B4C6E7" w:themeFill="accent1" w:themeFillTint="66"/>
          </w:tcPr>
          <w:p w14:paraId="27671462" w14:textId="77777777" w:rsidR="00E31DAB" w:rsidRPr="00E31DAB" w:rsidRDefault="00E31DAB" w:rsidP="00E31DAB">
            <w:pPr>
              <w:jc w:val="center"/>
              <w:rPr>
                <w:b/>
                <w:bCs/>
              </w:rPr>
            </w:pPr>
            <w:r w:rsidRPr="00E31DAB">
              <w:rPr>
                <w:b/>
                <w:bCs/>
              </w:rPr>
              <w:t>Element</w:t>
            </w:r>
          </w:p>
        </w:tc>
        <w:tc>
          <w:tcPr>
            <w:tcW w:w="658" w:type="dxa"/>
            <w:shd w:val="clear" w:color="auto" w:fill="B4C6E7" w:themeFill="accent1" w:themeFillTint="66"/>
          </w:tcPr>
          <w:p w14:paraId="3885AA13" w14:textId="05EBE366" w:rsidR="00E31DAB" w:rsidRPr="00E31DAB" w:rsidRDefault="00E31DAB" w:rsidP="00E31DAB">
            <w:pPr>
              <w:jc w:val="center"/>
              <w:rPr>
                <w:b/>
                <w:bCs/>
              </w:rPr>
            </w:pPr>
            <w:r w:rsidRPr="00E31DAB">
              <w:rPr>
                <w:b/>
                <w:bCs/>
              </w:rPr>
              <w:t>Yes, No</w:t>
            </w:r>
            <w:r>
              <w:rPr>
                <w:b/>
                <w:bCs/>
              </w:rPr>
              <w:t xml:space="preserve">, </w:t>
            </w:r>
            <w:r w:rsidR="00EC1EF8">
              <w:rPr>
                <w:b/>
                <w:bCs/>
              </w:rPr>
              <w:t xml:space="preserve">Satisfactory, </w:t>
            </w:r>
            <w:r w:rsidR="00EC1EF8" w:rsidRPr="00E31DAB">
              <w:rPr>
                <w:b/>
                <w:bCs/>
              </w:rPr>
              <w:t>or</w:t>
            </w:r>
            <w:r w:rsidRPr="00E31DAB">
              <w:rPr>
                <w:b/>
                <w:bCs/>
              </w:rPr>
              <w:t xml:space="preserve"> Non-applicable</w:t>
            </w:r>
          </w:p>
        </w:tc>
        <w:tc>
          <w:tcPr>
            <w:tcW w:w="3117" w:type="dxa"/>
            <w:shd w:val="clear" w:color="auto" w:fill="B4C6E7" w:themeFill="accent1" w:themeFillTint="66"/>
          </w:tcPr>
          <w:p w14:paraId="7ADA76C3" w14:textId="77777777" w:rsidR="00E31DAB" w:rsidRPr="00E31DAB" w:rsidRDefault="00E31DAB" w:rsidP="00E31DAB">
            <w:pPr>
              <w:jc w:val="center"/>
              <w:rPr>
                <w:b/>
                <w:bCs/>
              </w:rPr>
            </w:pPr>
            <w:r w:rsidRPr="00E31DAB">
              <w:rPr>
                <w:b/>
                <w:bCs/>
              </w:rPr>
              <w:t>Comments</w:t>
            </w:r>
          </w:p>
        </w:tc>
      </w:tr>
      <w:tr w:rsidR="00E31DAB" w14:paraId="448EEF94" w14:textId="77777777" w:rsidTr="00E31DAB">
        <w:tc>
          <w:tcPr>
            <w:tcW w:w="5575" w:type="dxa"/>
          </w:tcPr>
          <w:p w14:paraId="04B9A72E" w14:textId="04E510AB" w:rsidR="00E31DAB" w:rsidRDefault="00EC1EF8" w:rsidP="00EC1EF8">
            <w:r>
              <w:t>Have the roles and responsibilities of the people preparing and receiving these reports been established the pre-construction meeting?</w:t>
            </w:r>
          </w:p>
        </w:tc>
        <w:tc>
          <w:tcPr>
            <w:tcW w:w="658" w:type="dxa"/>
          </w:tcPr>
          <w:p w14:paraId="614F48A8" w14:textId="77777777" w:rsidR="00E31DAB" w:rsidRDefault="00E31DAB" w:rsidP="00E31DAB"/>
        </w:tc>
        <w:tc>
          <w:tcPr>
            <w:tcW w:w="3117" w:type="dxa"/>
          </w:tcPr>
          <w:p w14:paraId="39A330AB" w14:textId="77777777" w:rsidR="00E31DAB" w:rsidRDefault="00E31DAB" w:rsidP="00E31DAB"/>
        </w:tc>
      </w:tr>
      <w:tr w:rsidR="00E31DAB" w14:paraId="54026335" w14:textId="77777777" w:rsidTr="00E31DAB">
        <w:tc>
          <w:tcPr>
            <w:tcW w:w="5575" w:type="dxa"/>
          </w:tcPr>
          <w:p w14:paraId="3A89EA57" w14:textId="4889A8B1" w:rsidR="00E31DAB" w:rsidRDefault="00EC1EF8" w:rsidP="00EC1EF8">
            <w:r>
              <w:t>Are the reporting requirements established with construction contractor?</w:t>
            </w:r>
          </w:p>
        </w:tc>
        <w:tc>
          <w:tcPr>
            <w:tcW w:w="658" w:type="dxa"/>
          </w:tcPr>
          <w:p w14:paraId="57EFE2D2" w14:textId="77777777" w:rsidR="00E31DAB" w:rsidRDefault="00E31DAB" w:rsidP="00E31DAB"/>
        </w:tc>
        <w:tc>
          <w:tcPr>
            <w:tcW w:w="3117" w:type="dxa"/>
          </w:tcPr>
          <w:p w14:paraId="28DD7C9D" w14:textId="77777777" w:rsidR="00E31DAB" w:rsidRDefault="00E31DAB" w:rsidP="00E31DAB"/>
        </w:tc>
      </w:tr>
      <w:tr w:rsidR="00E31DAB" w14:paraId="6510CAF8" w14:textId="77777777" w:rsidTr="00E31DAB">
        <w:tc>
          <w:tcPr>
            <w:tcW w:w="5575" w:type="dxa"/>
          </w:tcPr>
          <w:p w14:paraId="7AA4CFBA" w14:textId="64197AB8" w:rsidR="00E31DAB" w:rsidRDefault="00EC1EF8" w:rsidP="001F5722">
            <w:pPr>
              <w:pStyle w:val="ListParagraph"/>
              <w:numPr>
                <w:ilvl w:val="0"/>
                <w:numId w:val="6"/>
              </w:numPr>
            </w:pPr>
            <w:r>
              <w:t>Frequency</w:t>
            </w:r>
          </w:p>
        </w:tc>
        <w:tc>
          <w:tcPr>
            <w:tcW w:w="658" w:type="dxa"/>
          </w:tcPr>
          <w:p w14:paraId="1FC20CDB" w14:textId="77777777" w:rsidR="00E31DAB" w:rsidRDefault="00E31DAB" w:rsidP="00E31DAB"/>
        </w:tc>
        <w:tc>
          <w:tcPr>
            <w:tcW w:w="3117" w:type="dxa"/>
          </w:tcPr>
          <w:p w14:paraId="7273F1D1" w14:textId="77777777" w:rsidR="00E31DAB" w:rsidRDefault="00E31DAB" w:rsidP="00E31DAB"/>
        </w:tc>
      </w:tr>
      <w:tr w:rsidR="00E31DAB" w14:paraId="091711CA" w14:textId="77777777" w:rsidTr="00E31DAB">
        <w:tc>
          <w:tcPr>
            <w:tcW w:w="5575" w:type="dxa"/>
          </w:tcPr>
          <w:p w14:paraId="50478999" w14:textId="4085DEAD" w:rsidR="00E31DAB" w:rsidRDefault="00EC1EF8" w:rsidP="00EC1EF8">
            <w:r>
              <w:t>Report format and content established for consistency?</w:t>
            </w:r>
          </w:p>
        </w:tc>
        <w:tc>
          <w:tcPr>
            <w:tcW w:w="658" w:type="dxa"/>
          </w:tcPr>
          <w:p w14:paraId="637695EF" w14:textId="77777777" w:rsidR="00E31DAB" w:rsidRDefault="00E31DAB" w:rsidP="00E31DAB"/>
        </w:tc>
        <w:tc>
          <w:tcPr>
            <w:tcW w:w="3117" w:type="dxa"/>
          </w:tcPr>
          <w:p w14:paraId="5762EC7B" w14:textId="77777777" w:rsidR="00E31DAB" w:rsidRDefault="00E31DAB" w:rsidP="00E31DAB"/>
        </w:tc>
      </w:tr>
      <w:tr w:rsidR="00E31DAB" w14:paraId="47E5D269" w14:textId="77777777" w:rsidTr="00E31DAB">
        <w:tc>
          <w:tcPr>
            <w:tcW w:w="5575" w:type="dxa"/>
          </w:tcPr>
          <w:p w14:paraId="55122376" w14:textId="6ABC7A06" w:rsidR="00E31DAB" w:rsidRDefault="00EC1EF8" w:rsidP="00EC1EF8">
            <w:r>
              <w:t>Reporting completed throughout the life of the project?</w:t>
            </w:r>
          </w:p>
        </w:tc>
        <w:tc>
          <w:tcPr>
            <w:tcW w:w="658" w:type="dxa"/>
          </w:tcPr>
          <w:p w14:paraId="33E73EBC" w14:textId="77777777" w:rsidR="00E31DAB" w:rsidRDefault="00E31DAB" w:rsidP="00E31DAB"/>
        </w:tc>
        <w:tc>
          <w:tcPr>
            <w:tcW w:w="3117" w:type="dxa"/>
          </w:tcPr>
          <w:p w14:paraId="495E761B" w14:textId="77777777" w:rsidR="00E31DAB" w:rsidRDefault="00E31DAB" w:rsidP="00E31DAB"/>
        </w:tc>
      </w:tr>
      <w:tr w:rsidR="00E31DAB" w14:paraId="36268EFD" w14:textId="77777777" w:rsidTr="00E31DAB">
        <w:tc>
          <w:tcPr>
            <w:tcW w:w="5575" w:type="dxa"/>
          </w:tcPr>
          <w:p w14:paraId="56C5CF80" w14:textId="5BA21697" w:rsidR="00E31DAB" w:rsidRDefault="00EC1EF8" w:rsidP="00EC1EF8">
            <w:r>
              <w:t>Is the project on schedule and according to plan\drawings?</w:t>
            </w:r>
          </w:p>
        </w:tc>
        <w:tc>
          <w:tcPr>
            <w:tcW w:w="658" w:type="dxa"/>
          </w:tcPr>
          <w:p w14:paraId="7DB634AB" w14:textId="77777777" w:rsidR="00E31DAB" w:rsidRDefault="00E31DAB" w:rsidP="00E31DAB"/>
        </w:tc>
        <w:tc>
          <w:tcPr>
            <w:tcW w:w="3117" w:type="dxa"/>
          </w:tcPr>
          <w:p w14:paraId="520F75C9" w14:textId="77777777" w:rsidR="00E31DAB" w:rsidRDefault="00E31DAB" w:rsidP="00E31DAB"/>
        </w:tc>
      </w:tr>
      <w:tr w:rsidR="00EC1EF8" w14:paraId="11C53385" w14:textId="77777777" w:rsidTr="00E31DAB">
        <w:tc>
          <w:tcPr>
            <w:tcW w:w="5575" w:type="dxa"/>
          </w:tcPr>
          <w:p w14:paraId="7F48686C" w14:textId="0B9E66AF" w:rsidR="00EC1EF8" w:rsidRDefault="00EC1EF8" w:rsidP="00EC1EF8">
            <w:r>
              <w:t>Project in line with the project scope?</w:t>
            </w:r>
          </w:p>
        </w:tc>
        <w:tc>
          <w:tcPr>
            <w:tcW w:w="658" w:type="dxa"/>
          </w:tcPr>
          <w:p w14:paraId="17DAF903" w14:textId="77777777" w:rsidR="00EC1EF8" w:rsidRDefault="00EC1EF8" w:rsidP="00E31DAB"/>
        </w:tc>
        <w:tc>
          <w:tcPr>
            <w:tcW w:w="3117" w:type="dxa"/>
          </w:tcPr>
          <w:p w14:paraId="468FB2A5" w14:textId="77777777" w:rsidR="00EC1EF8" w:rsidRDefault="00EC1EF8" w:rsidP="00E31DAB"/>
        </w:tc>
      </w:tr>
      <w:tr w:rsidR="00EC1EF8" w14:paraId="4F23F56D" w14:textId="77777777" w:rsidTr="00E31DAB">
        <w:tc>
          <w:tcPr>
            <w:tcW w:w="5575" w:type="dxa"/>
          </w:tcPr>
          <w:p w14:paraId="5556250B" w14:textId="67EDABD6" w:rsidR="00EC1EF8" w:rsidRDefault="00EC1EF8" w:rsidP="00EC1EF8">
            <w:r>
              <w:t>Requiring progress reports?</w:t>
            </w:r>
          </w:p>
        </w:tc>
        <w:tc>
          <w:tcPr>
            <w:tcW w:w="658" w:type="dxa"/>
          </w:tcPr>
          <w:p w14:paraId="64D80BE2" w14:textId="77777777" w:rsidR="00EC1EF8" w:rsidRDefault="00EC1EF8" w:rsidP="00E31DAB"/>
        </w:tc>
        <w:tc>
          <w:tcPr>
            <w:tcW w:w="3117" w:type="dxa"/>
          </w:tcPr>
          <w:p w14:paraId="4F4CC4BA" w14:textId="77777777" w:rsidR="00EC1EF8" w:rsidRDefault="00EC1EF8" w:rsidP="00E31DAB"/>
        </w:tc>
      </w:tr>
      <w:tr w:rsidR="00EC1EF8" w14:paraId="300864E8" w14:textId="77777777" w:rsidTr="00E31DAB">
        <w:tc>
          <w:tcPr>
            <w:tcW w:w="5575" w:type="dxa"/>
          </w:tcPr>
          <w:p w14:paraId="318B38FB" w14:textId="58F314B5" w:rsidR="00EC1EF8" w:rsidRDefault="00EC1EF8" w:rsidP="001F5722">
            <w:pPr>
              <w:pStyle w:val="ListParagraph"/>
              <w:numPr>
                <w:ilvl w:val="0"/>
                <w:numId w:val="7"/>
              </w:numPr>
            </w:pPr>
            <w:r>
              <w:t>Frequency</w:t>
            </w:r>
          </w:p>
        </w:tc>
        <w:tc>
          <w:tcPr>
            <w:tcW w:w="658" w:type="dxa"/>
          </w:tcPr>
          <w:p w14:paraId="4515BB9E" w14:textId="77777777" w:rsidR="00EC1EF8" w:rsidRDefault="00EC1EF8" w:rsidP="00E31DAB"/>
        </w:tc>
        <w:tc>
          <w:tcPr>
            <w:tcW w:w="3117" w:type="dxa"/>
          </w:tcPr>
          <w:p w14:paraId="6DCB6C58" w14:textId="77777777" w:rsidR="00EC1EF8" w:rsidRDefault="00EC1EF8" w:rsidP="00E31DAB"/>
        </w:tc>
      </w:tr>
      <w:tr w:rsidR="00EC1EF8" w14:paraId="79E1583B" w14:textId="77777777" w:rsidTr="00E31DAB">
        <w:tc>
          <w:tcPr>
            <w:tcW w:w="5575" w:type="dxa"/>
          </w:tcPr>
          <w:p w14:paraId="4D13D25A" w14:textId="006E44A4" w:rsidR="00EC1EF8" w:rsidRDefault="00EC1EF8" w:rsidP="00EC1EF8">
            <w:r>
              <w:t>Milestone reporting?</w:t>
            </w:r>
          </w:p>
        </w:tc>
        <w:tc>
          <w:tcPr>
            <w:tcW w:w="658" w:type="dxa"/>
          </w:tcPr>
          <w:p w14:paraId="0C7997C5" w14:textId="77777777" w:rsidR="00EC1EF8" w:rsidRDefault="00EC1EF8" w:rsidP="00E31DAB"/>
        </w:tc>
        <w:tc>
          <w:tcPr>
            <w:tcW w:w="3117" w:type="dxa"/>
          </w:tcPr>
          <w:p w14:paraId="2FC02893" w14:textId="77777777" w:rsidR="00EC1EF8" w:rsidRDefault="00EC1EF8" w:rsidP="00E31DAB"/>
        </w:tc>
      </w:tr>
      <w:tr w:rsidR="00EC1EF8" w14:paraId="771A9D71" w14:textId="77777777" w:rsidTr="00E31DAB">
        <w:tc>
          <w:tcPr>
            <w:tcW w:w="5575" w:type="dxa"/>
          </w:tcPr>
          <w:p w14:paraId="5502BE8D" w14:textId="58697E92" w:rsidR="00EC1EF8" w:rsidRDefault="00EC1EF8" w:rsidP="00EC1EF8">
            <w:r>
              <w:t>Any criteria tied to the milestones preventing to move to next steps or funding?</w:t>
            </w:r>
          </w:p>
        </w:tc>
        <w:tc>
          <w:tcPr>
            <w:tcW w:w="658" w:type="dxa"/>
          </w:tcPr>
          <w:p w14:paraId="65550F72" w14:textId="77777777" w:rsidR="00EC1EF8" w:rsidRDefault="00EC1EF8" w:rsidP="00E31DAB"/>
        </w:tc>
        <w:tc>
          <w:tcPr>
            <w:tcW w:w="3117" w:type="dxa"/>
          </w:tcPr>
          <w:p w14:paraId="0B3E7BA8" w14:textId="77777777" w:rsidR="00EC1EF8" w:rsidRDefault="00EC1EF8" w:rsidP="00E31DAB"/>
        </w:tc>
      </w:tr>
      <w:tr w:rsidR="00EC1EF8" w14:paraId="4CD3BC85" w14:textId="77777777" w:rsidTr="00E31DAB">
        <w:tc>
          <w:tcPr>
            <w:tcW w:w="5575" w:type="dxa"/>
          </w:tcPr>
          <w:p w14:paraId="272A81AB" w14:textId="7A1F02F0" w:rsidR="00EC1EF8" w:rsidRDefault="00EC1EF8" w:rsidP="00EC1EF8">
            <w:r>
              <w:t>Project shortfalls plans to mitigate?</w:t>
            </w:r>
          </w:p>
        </w:tc>
        <w:tc>
          <w:tcPr>
            <w:tcW w:w="658" w:type="dxa"/>
          </w:tcPr>
          <w:p w14:paraId="24BD4FC5" w14:textId="77777777" w:rsidR="00EC1EF8" w:rsidRDefault="00EC1EF8" w:rsidP="00E31DAB"/>
        </w:tc>
        <w:tc>
          <w:tcPr>
            <w:tcW w:w="3117" w:type="dxa"/>
          </w:tcPr>
          <w:p w14:paraId="0DA9F975" w14:textId="77777777" w:rsidR="00EC1EF8" w:rsidRDefault="00EC1EF8" w:rsidP="00E31DAB"/>
        </w:tc>
      </w:tr>
    </w:tbl>
    <w:p w14:paraId="281496C2" w14:textId="77777777" w:rsidR="009C7040" w:rsidRDefault="009C7040" w:rsidP="009C7040">
      <w:pPr>
        <w:pStyle w:val="ListParagraph"/>
      </w:pPr>
    </w:p>
    <w:p w14:paraId="38E84D18" w14:textId="15C54A22" w:rsidR="009C7040" w:rsidRDefault="00B7638C" w:rsidP="009C7040">
      <w:pPr>
        <w:pStyle w:val="Heading4"/>
      </w:pPr>
      <w:bookmarkStart w:id="16" w:name="_Toc108618052"/>
      <w:r>
        <w:rPr>
          <w:rStyle w:val="Heading5Char"/>
        </w:rPr>
        <w:t>Disadvantage Business Enterprise (</w:t>
      </w:r>
      <w:r w:rsidR="009C7040" w:rsidRPr="00AA6F59">
        <w:rPr>
          <w:rStyle w:val="Heading5Char"/>
        </w:rPr>
        <w:t>DBE</w:t>
      </w:r>
      <w:r>
        <w:rPr>
          <w:rStyle w:val="Heading5Char"/>
        </w:rPr>
        <w:t>)</w:t>
      </w:r>
      <w:r w:rsidR="009C7040" w:rsidRPr="00AA6F59">
        <w:rPr>
          <w:rStyle w:val="Heading5Char"/>
        </w:rPr>
        <w:t xml:space="preserve"> Reporting and Monitoring</w:t>
      </w:r>
      <w:bookmarkEnd w:id="16"/>
    </w:p>
    <w:p w14:paraId="42E26989" w14:textId="7FE1C9AB" w:rsidR="009C7040" w:rsidRDefault="009C7040" w:rsidP="003B78FD">
      <w:pPr>
        <w:pStyle w:val="ListParagraph"/>
        <w:ind w:left="0"/>
      </w:pPr>
      <w:r>
        <w:t xml:space="preserve">The USDOT requires ongoing monitoring of DBE activities. Obtaining a monthly report from the contractor regarding the utilization of DBE is one tool to ensure the DBE subcontractors committed to by the contractor are, in fact, utilized during the </w:t>
      </w:r>
      <w:r w:rsidR="00D60AA8">
        <w:t xml:space="preserve">project </w:t>
      </w:r>
      <w:r>
        <w:t xml:space="preserve">process. It is strongly recommended the contractor attach a DBE utilization report to the monthly payment application. The content of this report should be reviewed by the project manager and the DBELO. </w:t>
      </w:r>
    </w:p>
    <w:p w14:paraId="02F7821E" w14:textId="77777777" w:rsidR="009C7040" w:rsidRDefault="009C7040" w:rsidP="009C7040">
      <w:pPr>
        <w:pStyle w:val="ListParagraph"/>
      </w:pPr>
    </w:p>
    <w:p w14:paraId="6C47681A" w14:textId="119B7AE0" w:rsidR="009C7040" w:rsidRDefault="009C7040" w:rsidP="009C7040">
      <w:pPr>
        <w:pStyle w:val="ListParagraph"/>
      </w:pPr>
      <w:r>
        <w:t xml:space="preserve">On-site inspections should also be performed to verify actual </w:t>
      </w:r>
      <w:r w:rsidR="00D60AA8">
        <w:t xml:space="preserve">project </w:t>
      </w:r>
      <w:r>
        <w:t>activities being performed by DBE firms. The on-site inspections must be formal and certified by the individual that undertakes them.</w:t>
      </w:r>
    </w:p>
    <w:p w14:paraId="39768758" w14:textId="133318B5" w:rsidR="00BB5B24" w:rsidRDefault="00BB5B24" w:rsidP="009C7040">
      <w:pPr>
        <w:pStyle w:val="ListParagraph"/>
      </w:pPr>
    </w:p>
    <w:p w14:paraId="2A479426" w14:textId="5305E82A" w:rsidR="00BB5B24" w:rsidRDefault="00BB5B24" w:rsidP="009C7040">
      <w:pPr>
        <w:pStyle w:val="ListParagraph"/>
      </w:pPr>
      <w:r>
        <w:t>Providers are to sen</w:t>
      </w:r>
      <w:r w:rsidR="00D60AA8">
        <w:t>d</w:t>
      </w:r>
      <w:r>
        <w:t xml:space="preserve"> an email to SDDOT staff when DBE reports are due notifying them of DBE activity on project other than 5311 </w:t>
      </w:r>
      <w:proofErr w:type="gramStart"/>
      <w:r>
        <w:t>activity</w:t>
      </w:r>
      <w:proofErr w:type="gramEnd"/>
      <w:r>
        <w:t>. This activity would be reporting in the biannual DBE reporting to FTA.</w:t>
      </w:r>
    </w:p>
    <w:p w14:paraId="00F88465" w14:textId="00CF7810" w:rsidR="00A13D8E" w:rsidRDefault="00A13D8E" w:rsidP="009C7040">
      <w:pPr>
        <w:pStyle w:val="ListParagraph"/>
      </w:pPr>
    </w:p>
    <w:p w14:paraId="323DBAF5" w14:textId="6D5704E4" w:rsidR="00744E0D" w:rsidRPr="00114304" w:rsidRDefault="00744E0D" w:rsidP="009C7040">
      <w:pPr>
        <w:pStyle w:val="ListParagraph"/>
      </w:pPr>
      <w:r w:rsidRPr="00114304">
        <w:rPr>
          <w:b/>
          <w:bCs/>
        </w:rPr>
        <w:t>SDDOT DBE Plan:</w:t>
      </w:r>
      <w:r w:rsidRPr="00114304">
        <w:t xml:space="preserve"> </w:t>
      </w:r>
      <w:hyperlink r:id="rId24" w:history="1">
        <w:r w:rsidRPr="00114304">
          <w:rPr>
            <w:rStyle w:val="Hyperlink"/>
          </w:rPr>
          <w:t>https://dot.sd.gov/media/documents/DBEProgramPlan.pdf</w:t>
        </w:r>
      </w:hyperlink>
    </w:p>
    <w:p w14:paraId="3E637E4A" w14:textId="5E8467E7" w:rsidR="00744E0D" w:rsidRDefault="00744E0D" w:rsidP="009C7040">
      <w:pPr>
        <w:pStyle w:val="ListParagraph"/>
      </w:pPr>
      <w:r w:rsidRPr="00114304">
        <w:rPr>
          <w:b/>
          <w:bCs/>
        </w:rPr>
        <w:lastRenderedPageBreak/>
        <w:t>SDDOT Transit DBE Methodology:</w:t>
      </w:r>
      <w:r w:rsidRPr="00114304">
        <w:t xml:space="preserve"> https://dot.sd.gov/media/FTA%20DBE%20Goal%20Method%20FY2021-2023%20Approved.pdf</w:t>
      </w:r>
    </w:p>
    <w:p w14:paraId="3D53E835" w14:textId="6F404FAD" w:rsidR="00744E0D" w:rsidRDefault="00744E0D" w:rsidP="009C7040">
      <w:pPr>
        <w:pStyle w:val="ListParagraph"/>
      </w:pPr>
    </w:p>
    <w:tbl>
      <w:tblPr>
        <w:tblStyle w:val="TableGrid"/>
        <w:tblW w:w="0" w:type="auto"/>
        <w:tblLook w:val="04A0" w:firstRow="1" w:lastRow="0" w:firstColumn="1" w:lastColumn="0" w:noHBand="0" w:noVBand="1"/>
      </w:tblPr>
      <w:tblGrid>
        <w:gridCol w:w="5107"/>
        <w:gridCol w:w="1351"/>
        <w:gridCol w:w="2892"/>
      </w:tblGrid>
      <w:tr w:rsidR="00E31DAB" w14:paraId="218EC54C" w14:textId="77777777" w:rsidTr="00EC1EF8">
        <w:tc>
          <w:tcPr>
            <w:tcW w:w="5107" w:type="dxa"/>
            <w:shd w:val="clear" w:color="auto" w:fill="B4C6E7" w:themeFill="accent1" w:themeFillTint="66"/>
          </w:tcPr>
          <w:p w14:paraId="5685D614"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67729BC0" w14:textId="00F0D6BB" w:rsidR="00E31DAB" w:rsidRPr="00E31DAB" w:rsidRDefault="00E31DAB" w:rsidP="00E31DAB">
            <w:pPr>
              <w:jc w:val="center"/>
              <w:rPr>
                <w:b/>
                <w:bCs/>
              </w:rPr>
            </w:pPr>
            <w:r w:rsidRPr="00E31DAB">
              <w:rPr>
                <w:b/>
                <w:bCs/>
              </w:rPr>
              <w:t>Yes, No</w:t>
            </w:r>
            <w:r>
              <w:rPr>
                <w:b/>
                <w:bCs/>
              </w:rPr>
              <w:t xml:space="preserve">, </w:t>
            </w:r>
            <w:r w:rsidR="00EC1EF8">
              <w:rPr>
                <w:b/>
                <w:bCs/>
              </w:rPr>
              <w:t xml:space="preserve">Satisfactory, </w:t>
            </w:r>
            <w:r w:rsidR="00EC1EF8" w:rsidRPr="00E31DAB">
              <w:rPr>
                <w:b/>
                <w:bCs/>
              </w:rPr>
              <w:t>or</w:t>
            </w:r>
            <w:r w:rsidRPr="00E31DAB">
              <w:rPr>
                <w:b/>
                <w:bCs/>
              </w:rPr>
              <w:t xml:space="preserve"> Non-applicable</w:t>
            </w:r>
          </w:p>
        </w:tc>
        <w:tc>
          <w:tcPr>
            <w:tcW w:w="2892" w:type="dxa"/>
            <w:shd w:val="clear" w:color="auto" w:fill="B4C6E7" w:themeFill="accent1" w:themeFillTint="66"/>
          </w:tcPr>
          <w:p w14:paraId="32CDF077" w14:textId="77777777" w:rsidR="00E31DAB" w:rsidRPr="00E31DAB" w:rsidRDefault="00E31DAB" w:rsidP="00E31DAB">
            <w:pPr>
              <w:jc w:val="center"/>
              <w:rPr>
                <w:b/>
                <w:bCs/>
              </w:rPr>
            </w:pPr>
            <w:r w:rsidRPr="00E31DAB">
              <w:rPr>
                <w:b/>
                <w:bCs/>
              </w:rPr>
              <w:t>Comments</w:t>
            </w:r>
          </w:p>
        </w:tc>
      </w:tr>
      <w:tr w:rsidR="00E31DAB" w14:paraId="34DA2355" w14:textId="77777777" w:rsidTr="00EC1EF8">
        <w:tc>
          <w:tcPr>
            <w:tcW w:w="5107" w:type="dxa"/>
          </w:tcPr>
          <w:p w14:paraId="7D33B3B2" w14:textId="7C76E789" w:rsidR="00E31DAB" w:rsidRDefault="00EC1EF8" w:rsidP="00BB5B24">
            <w:r>
              <w:t>Review of DBE documentation and tracking – monthly reports on file, tracking to submit activity to SDDOT for the DBE reporting</w:t>
            </w:r>
            <w:r w:rsidR="00BB5B24">
              <w:t>.</w:t>
            </w:r>
          </w:p>
        </w:tc>
        <w:tc>
          <w:tcPr>
            <w:tcW w:w="1351" w:type="dxa"/>
          </w:tcPr>
          <w:p w14:paraId="4381B19E" w14:textId="77777777" w:rsidR="00E31DAB" w:rsidRDefault="00E31DAB" w:rsidP="00E31DAB"/>
        </w:tc>
        <w:tc>
          <w:tcPr>
            <w:tcW w:w="2892" w:type="dxa"/>
          </w:tcPr>
          <w:p w14:paraId="6187E146" w14:textId="77777777" w:rsidR="00E31DAB" w:rsidRDefault="00E31DAB" w:rsidP="00E31DAB"/>
        </w:tc>
      </w:tr>
      <w:tr w:rsidR="00E31DAB" w14:paraId="5BEFB732" w14:textId="77777777" w:rsidTr="00EC1EF8">
        <w:tc>
          <w:tcPr>
            <w:tcW w:w="5107" w:type="dxa"/>
          </w:tcPr>
          <w:p w14:paraId="2F8A32BF" w14:textId="659F51A5" w:rsidR="00E31DAB" w:rsidRDefault="0046017E" w:rsidP="00BB5B24">
            <w:r w:rsidRPr="00687199">
              <w:t xml:space="preserve">Verify information was submitting with DBE reporting </w:t>
            </w:r>
            <w:r w:rsidR="00CD2A92" w:rsidRPr="00687199">
              <w:t>semiannually</w:t>
            </w:r>
            <w:r w:rsidRPr="00687199">
              <w:t>.</w:t>
            </w:r>
          </w:p>
        </w:tc>
        <w:tc>
          <w:tcPr>
            <w:tcW w:w="1351" w:type="dxa"/>
          </w:tcPr>
          <w:p w14:paraId="63C98C12" w14:textId="77777777" w:rsidR="00E31DAB" w:rsidRDefault="00E31DAB" w:rsidP="00E31DAB"/>
        </w:tc>
        <w:tc>
          <w:tcPr>
            <w:tcW w:w="2892" w:type="dxa"/>
          </w:tcPr>
          <w:p w14:paraId="460F81B4" w14:textId="77777777" w:rsidR="00E31DAB" w:rsidRDefault="00E31DAB" w:rsidP="00E31DAB"/>
        </w:tc>
      </w:tr>
    </w:tbl>
    <w:p w14:paraId="1FE05C29" w14:textId="77777777" w:rsidR="000E6A24" w:rsidRDefault="000E6A24" w:rsidP="009C7040">
      <w:pPr>
        <w:pStyle w:val="ListParagraph"/>
      </w:pPr>
    </w:p>
    <w:p w14:paraId="42DE077C" w14:textId="74FB53C3" w:rsidR="009C7040" w:rsidRPr="00AA6F59" w:rsidRDefault="009C7040" w:rsidP="009C7040">
      <w:pPr>
        <w:pStyle w:val="Heading4"/>
        <w:rPr>
          <w:rStyle w:val="Heading5Char"/>
        </w:rPr>
      </w:pPr>
      <w:bookmarkStart w:id="17" w:name="_Toc108618053"/>
      <w:r w:rsidRPr="00AA6F59">
        <w:rPr>
          <w:rStyle w:val="Heading5Char"/>
        </w:rPr>
        <w:t>Davis-Bacon Monitoring</w:t>
      </w:r>
      <w:bookmarkEnd w:id="17"/>
    </w:p>
    <w:p w14:paraId="2DEB146F" w14:textId="64FCE542" w:rsidR="000E6A24" w:rsidRDefault="009C7040" w:rsidP="003B78FD">
      <w:pPr>
        <w:pStyle w:val="ListParagraph"/>
        <w:ind w:left="0"/>
      </w:pPr>
      <w:r>
        <w:t xml:space="preserve">The Davis-Bacon Act requires wages paid to workers on publicly funded construction projects must comply with prevailing rates for the locality of the project. </w:t>
      </w:r>
      <w:r w:rsidR="000E6A24">
        <w:t>During construction, the contractor should be required to provide copies of certified payroll information. This information should be compared to the prevailing rates to ensure workers are being paid the proper rates.</w:t>
      </w:r>
    </w:p>
    <w:tbl>
      <w:tblPr>
        <w:tblStyle w:val="TableGrid"/>
        <w:tblW w:w="0" w:type="auto"/>
        <w:tblLook w:val="04A0" w:firstRow="1" w:lastRow="0" w:firstColumn="1" w:lastColumn="0" w:noHBand="0" w:noVBand="1"/>
      </w:tblPr>
      <w:tblGrid>
        <w:gridCol w:w="5139"/>
        <w:gridCol w:w="1351"/>
        <w:gridCol w:w="2860"/>
      </w:tblGrid>
      <w:tr w:rsidR="00E31DAB" w14:paraId="09B2E615" w14:textId="77777777" w:rsidTr="00EC1EF8">
        <w:tc>
          <w:tcPr>
            <w:tcW w:w="5139" w:type="dxa"/>
            <w:shd w:val="clear" w:color="auto" w:fill="B4C6E7" w:themeFill="accent1" w:themeFillTint="66"/>
          </w:tcPr>
          <w:p w14:paraId="5CF67A2C"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76B9D8CD" w14:textId="6BF713F3" w:rsidR="00E31DAB" w:rsidRPr="00E31DAB" w:rsidRDefault="00E31DAB" w:rsidP="00E31DAB">
            <w:pPr>
              <w:jc w:val="center"/>
              <w:rPr>
                <w:b/>
                <w:bCs/>
              </w:rPr>
            </w:pPr>
            <w:r w:rsidRPr="00E31DAB">
              <w:rPr>
                <w:b/>
                <w:bCs/>
              </w:rPr>
              <w:t>Yes, No</w:t>
            </w:r>
            <w:r>
              <w:rPr>
                <w:b/>
                <w:bCs/>
              </w:rPr>
              <w:t xml:space="preserve">, </w:t>
            </w:r>
            <w:r w:rsidR="00672B74">
              <w:rPr>
                <w:b/>
                <w:bCs/>
              </w:rPr>
              <w:t xml:space="preserve">Satisfactory, </w:t>
            </w:r>
            <w:r w:rsidR="00672B74" w:rsidRPr="00E31DAB">
              <w:rPr>
                <w:b/>
                <w:bCs/>
              </w:rPr>
              <w:t>or</w:t>
            </w:r>
            <w:r w:rsidRPr="00E31DAB">
              <w:rPr>
                <w:b/>
                <w:bCs/>
              </w:rPr>
              <w:t xml:space="preserve"> Non-applicable</w:t>
            </w:r>
          </w:p>
        </w:tc>
        <w:tc>
          <w:tcPr>
            <w:tcW w:w="2860" w:type="dxa"/>
            <w:shd w:val="clear" w:color="auto" w:fill="B4C6E7" w:themeFill="accent1" w:themeFillTint="66"/>
          </w:tcPr>
          <w:p w14:paraId="52BF231D" w14:textId="77777777" w:rsidR="00E31DAB" w:rsidRPr="00E31DAB" w:rsidRDefault="00E31DAB" w:rsidP="00E31DAB">
            <w:pPr>
              <w:jc w:val="center"/>
              <w:rPr>
                <w:b/>
                <w:bCs/>
              </w:rPr>
            </w:pPr>
            <w:r w:rsidRPr="00E31DAB">
              <w:rPr>
                <w:b/>
                <w:bCs/>
              </w:rPr>
              <w:t>Comments</w:t>
            </w:r>
          </w:p>
        </w:tc>
      </w:tr>
      <w:tr w:rsidR="00E31DAB" w14:paraId="3FA571D6" w14:textId="77777777" w:rsidTr="00EC1EF8">
        <w:tc>
          <w:tcPr>
            <w:tcW w:w="5139" w:type="dxa"/>
          </w:tcPr>
          <w:p w14:paraId="2F315F3D" w14:textId="07D56B11" w:rsidR="00E31DAB" w:rsidRDefault="00EC1EF8" w:rsidP="00EC1EF8">
            <w:r>
              <w:t>Wage rates included in construction solicitation?</w:t>
            </w:r>
          </w:p>
        </w:tc>
        <w:tc>
          <w:tcPr>
            <w:tcW w:w="1351" w:type="dxa"/>
          </w:tcPr>
          <w:p w14:paraId="141F7610" w14:textId="77777777" w:rsidR="00E31DAB" w:rsidRDefault="00E31DAB" w:rsidP="00E31DAB"/>
        </w:tc>
        <w:tc>
          <w:tcPr>
            <w:tcW w:w="2860" w:type="dxa"/>
          </w:tcPr>
          <w:p w14:paraId="1601018E" w14:textId="77777777" w:rsidR="00E31DAB" w:rsidRDefault="00E31DAB" w:rsidP="00E31DAB"/>
        </w:tc>
      </w:tr>
      <w:tr w:rsidR="00E31DAB" w14:paraId="0EE10AB3" w14:textId="77777777" w:rsidTr="00EC1EF8">
        <w:tc>
          <w:tcPr>
            <w:tcW w:w="5139" w:type="dxa"/>
          </w:tcPr>
          <w:p w14:paraId="490D02FF" w14:textId="4FF41C10" w:rsidR="00E31DAB" w:rsidRDefault="00EC1EF8" w:rsidP="00EC1EF8">
            <w:r>
              <w:t>Payrolls submitted</w:t>
            </w:r>
            <w:r w:rsidR="00687199">
              <w:t xml:space="preserve"> every 30 days unless specified</w:t>
            </w:r>
            <w:r w:rsidRPr="00EC1EF8">
              <w:rPr>
                <w:highlight w:val="yellow"/>
              </w:rPr>
              <w:t xml:space="preserve"> </w:t>
            </w:r>
          </w:p>
        </w:tc>
        <w:tc>
          <w:tcPr>
            <w:tcW w:w="1351" w:type="dxa"/>
          </w:tcPr>
          <w:p w14:paraId="1338CBD4" w14:textId="77777777" w:rsidR="00E31DAB" w:rsidRDefault="00E31DAB" w:rsidP="00E31DAB"/>
        </w:tc>
        <w:tc>
          <w:tcPr>
            <w:tcW w:w="2860" w:type="dxa"/>
          </w:tcPr>
          <w:p w14:paraId="04F039AB" w14:textId="77777777" w:rsidR="00E31DAB" w:rsidRDefault="00E31DAB" w:rsidP="00E31DAB"/>
        </w:tc>
      </w:tr>
      <w:tr w:rsidR="00E31DAB" w14:paraId="41B970F1" w14:textId="77777777" w:rsidTr="00EC1EF8">
        <w:tc>
          <w:tcPr>
            <w:tcW w:w="5139" w:type="dxa"/>
          </w:tcPr>
          <w:p w14:paraId="6A6423A1" w14:textId="404EAAAF" w:rsidR="00E31DAB" w:rsidRDefault="00EC1EF8" w:rsidP="001F5722">
            <w:pPr>
              <w:pStyle w:val="ListParagraph"/>
              <w:numPr>
                <w:ilvl w:val="0"/>
                <w:numId w:val="8"/>
              </w:numPr>
            </w:pPr>
            <w:r>
              <w:t xml:space="preserve">Review of Davis Bacon </w:t>
            </w:r>
          </w:p>
        </w:tc>
        <w:tc>
          <w:tcPr>
            <w:tcW w:w="1351" w:type="dxa"/>
          </w:tcPr>
          <w:p w14:paraId="1EB7D6F2" w14:textId="77777777" w:rsidR="00E31DAB" w:rsidRDefault="00E31DAB" w:rsidP="00E31DAB"/>
        </w:tc>
        <w:tc>
          <w:tcPr>
            <w:tcW w:w="2860" w:type="dxa"/>
          </w:tcPr>
          <w:p w14:paraId="0DBDB445" w14:textId="77777777" w:rsidR="00E31DAB" w:rsidRDefault="00E31DAB" w:rsidP="00E31DAB"/>
        </w:tc>
      </w:tr>
      <w:tr w:rsidR="00E31DAB" w14:paraId="572C7DFD" w14:textId="77777777" w:rsidTr="00EC1EF8">
        <w:tc>
          <w:tcPr>
            <w:tcW w:w="5139" w:type="dxa"/>
          </w:tcPr>
          <w:p w14:paraId="022E9809" w14:textId="5CD6698B" w:rsidR="00E31DAB" w:rsidRDefault="00EC1EF8" w:rsidP="001F5722">
            <w:pPr>
              <w:pStyle w:val="ListParagraph"/>
              <w:numPr>
                <w:ilvl w:val="0"/>
                <w:numId w:val="8"/>
              </w:numPr>
            </w:pPr>
            <w:r>
              <w:t>Documentation</w:t>
            </w:r>
          </w:p>
        </w:tc>
        <w:tc>
          <w:tcPr>
            <w:tcW w:w="1351" w:type="dxa"/>
          </w:tcPr>
          <w:p w14:paraId="508B3383" w14:textId="77777777" w:rsidR="00E31DAB" w:rsidRDefault="00E31DAB" w:rsidP="00E31DAB"/>
        </w:tc>
        <w:tc>
          <w:tcPr>
            <w:tcW w:w="2860" w:type="dxa"/>
          </w:tcPr>
          <w:p w14:paraId="074402CF" w14:textId="77777777" w:rsidR="00E31DAB" w:rsidRDefault="00E31DAB" w:rsidP="00E31DAB"/>
        </w:tc>
      </w:tr>
      <w:tr w:rsidR="00E31DAB" w14:paraId="7AC091A7" w14:textId="77777777" w:rsidTr="00EC1EF8">
        <w:tc>
          <w:tcPr>
            <w:tcW w:w="5139" w:type="dxa"/>
          </w:tcPr>
          <w:p w14:paraId="60EA34FD" w14:textId="24F6C861" w:rsidR="00E31DAB" w:rsidRDefault="00EC1EF8" w:rsidP="001F5722">
            <w:pPr>
              <w:pStyle w:val="ListParagraph"/>
              <w:numPr>
                <w:ilvl w:val="0"/>
                <w:numId w:val="8"/>
              </w:numPr>
            </w:pPr>
            <w:r>
              <w:t xml:space="preserve">Wage Determination </w:t>
            </w:r>
          </w:p>
        </w:tc>
        <w:tc>
          <w:tcPr>
            <w:tcW w:w="1351" w:type="dxa"/>
          </w:tcPr>
          <w:p w14:paraId="13FFC533" w14:textId="77777777" w:rsidR="00E31DAB" w:rsidRDefault="00E31DAB" w:rsidP="00E31DAB"/>
        </w:tc>
        <w:tc>
          <w:tcPr>
            <w:tcW w:w="2860" w:type="dxa"/>
          </w:tcPr>
          <w:p w14:paraId="563CEF99" w14:textId="77777777" w:rsidR="00E31DAB" w:rsidRDefault="00E31DAB" w:rsidP="00E31DAB"/>
        </w:tc>
      </w:tr>
      <w:tr w:rsidR="00E31DAB" w14:paraId="5FF7D096" w14:textId="77777777" w:rsidTr="00EC1EF8">
        <w:tc>
          <w:tcPr>
            <w:tcW w:w="5139" w:type="dxa"/>
          </w:tcPr>
          <w:p w14:paraId="48A0A20A" w14:textId="2A71EBAF" w:rsidR="00E31DAB" w:rsidRDefault="00EC1EF8" w:rsidP="001F5722">
            <w:pPr>
              <w:pStyle w:val="ListParagraph"/>
              <w:numPr>
                <w:ilvl w:val="0"/>
                <w:numId w:val="8"/>
              </w:numPr>
            </w:pPr>
            <w:r>
              <w:t>Wage Worksheets</w:t>
            </w:r>
          </w:p>
        </w:tc>
        <w:tc>
          <w:tcPr>
            <w:tcW w:w="1351" w:type="dxa"/>
          </w:tcPr>
          <w:p w14:paraId="55752289" w14:textId="77777777" w:rsidR="00E31DAB" w:rsidRDefault="00E31DAB" w:rsidP="00E31DAB"/>
        </w:tc>
        <w:tc>
          <w:tcPr>
            <w:tcW w:w="2860" w:type="dxa"/>
          </w:tcPr>
          <w:p w14:paraId="09BAD7DC" w14:textId="77777777" w:rsidR="00E31DAB" w:rsidRDefault="00E31DAB" w:rsidP="00E31DAB"/>
        </w:tc>
      </w:tr>
      <w:tr w:rsidR="00EC1EF8" w14:paraId="5872E5B9" w14:textId="77777777" w:rsidTr="00EC1EF8">
        <w:tc>
          <w:tcPr>
            <w:tcW w:w="5139" w:type="dxa"/>
          </w:tcPr>
          <w:p w14:paraId="14047AC3" w14:textId="6F6B661F" w:rsidR="00EC1EF8" w:rsidRDefault="00EC1EF8" w:rsidP="001F5722">
            <w:pPr>
              <w:pStyle w:val="ListParagraph"/>
              <w:numPr>
                <w:ilvl w:val="0"/>
                <w:numId w:val="8"/>
              </w:numPr>
            </w:pPr>
            <w:r>
              <w:t>Worker Interviews</w:t>
            </w:r>
          </w:p>
        </w:tc>
        <w:tc>
          <w:tcPr>
            <w:tcW w:w="1351" w:type="dxa"/>
          </w:tcPr>
          <w:p w14:paraId="0AE63F85" w14:textId="77777777" w:rsidR="00EC1EF8" w:rsidRDefault="00EC1EF8" w:rsidP="00E31DAB"/>
        </w:tc>
        <w:tc>
          <w:tcPr>
            <w:tcW w:w="2860" w:type="dxa"/>
          </w:tcPr>
          <w:p w14:paraId="3E1F7907" w14:textId="77777777" w:rsidR="00EC1EF8" w:rsidRDefault="00EC1EF8" w:rsidP="00E31DAB"/>
        </w:tc>
      </w:tr>
      <w:tr w:rsidR="00EC1EF8" w14:paraId="6C51F0A0" w14:textId="77777777" w:rsidTr="00EC1EF8">
        <w:tc>
          <w:tcPr>
            <w:tcW w:w="5139" w:type="dxa"/>
          </w:tcPr>
          <w:p w14:paraId="4AE3BE6D" w14:textId="0639B365" w:rsidR="00EC1EF8" w:rsidRDefault="00EC1EF8" w:rsidP="001F5722">
            <w:pPr>
              <w:pStyle w:val="ListParagraph"/>
              <w:numPr>
                <w:ilvl w:val="0"/>
                <w:numId w:val="8"/>
              </w:numPr>
            </w:pPr>
            <w:r>
              <w:t>Required postings</w:t>
            </w:r>
          </w:p>
        </w:tc>
        <w:tc>
          <w:tcPr>
            <w:tcW w:w="1351" w:type="dxa"/>
          </w:tcPr>
          <w:p w14:paraId="1E0D3BBC" w14:textId="77777777" w:rsidR="00EC1EF8" w:rsidRDefault="00EC1EF8" w:rsidP="00E31DAB"/>
        </w:tc>
        <w:tc>
          <w:tcPr>
            <w:tcW w:w="2860" w:type="dxa"/>
          </w:tcPr>
          <w:p w14:paraId="7CB9507E" w14:textId="77777777" w:rsidR="00EC1EF8" w:rsidRDefault="00EC1EF8" w:rsidP="00E31DAB"/>
        </w:tc>
      </w:tr>
      <w:tr w:rsidR="00D6472D" w14:paraId="45772888" w14:textId="77777777" w:rsidTr="00EC1EF8">
        <w:tc>
          <w:tcPr>
            <w:tcW w:w="5139" w:type="dxa"/>
          </w:tcPr>
          <w:p w14:paraId="0E5E6648" w14:textId="144061D1" w:rsidR="00D6472D" w:rsidRDefault="00D6472D" w:rsidP="00D6472D">
            <w:pPr>
              <w:tabs>
                <w:tab w:val="left" w:pos="1080"/>
              </w:tabs>
            </w:pPr>
            <w:r>
              <w:t>Review of DBE documentation and tracking – monthly reports on file, tracking to submit activity to SDDOT for the DBE reporting.</w:t>
            </w:r>
          </w:p>
        </w:tc>
        <w:tc>
          <w:tcPr>
            <w:tcW w:w="1351" w:type="dxa"/>
          </w:tcPr>
          <w:p w14:paraId="56867E4B" w14:textId="77777777" w:rsidR="00D6472D" w:rsidRDefault="00D6472D" w:rsidP="00E31DAB"/>
        </w:tc>
        <w:tc>
          <w:tcPr>
            <w:tcW w:w="2860" w:type="dxa"/>
          </w:tcPr>
          <w:p w14:paraId="00A7EE8C" w14:textId="77777777" w:rsidR="00D6472D" w:rsidRDefault="00D6472D" w:rsidP="00E31DAB"/>
        </w:tc>
      </w:tr>
    </w:tbl>
    <w:p w14:paraId="1FFE1B1A" w14:textId="77777777" w:rsidR="009C7040" w:rsidRDefault="009C7040" w:rsidP="009C7040">
      <w:pPr>
        <w:pStyle w:val="ListParagraph"/>
      </w:pPr>
    </w:p>
    <w:p w14:paraId="72626D03" w14:textId="6998F630" w:rsidR="009C7040" w:rsidRPr="00AA6F59" w:rsidRDefault="009C7040" w:rsidP="009C7040">
      <w:pPr>
        <w:pStyle w:val="Heading4"/>
        <w:rPr>
          <w:rStyle w:val="Heading5Char"/>
        </w:rPr>
      </w:pPr>
      <w:bookmarkStart w:id="18" w:name="_Toc108618054"/>
      <w:r w:rsidRPr="00AA6F59">
        <w:rPr>
          <w:rStyle w:val="Heading5Char"/>
        </w:rPr>
        <w:t>Construction</w:t>
      </w:r>
      <w:r w:rsidR="00C21160">
        <w:rPr>
          <w:rStyle w:val="Heading5Char"/>
        </w:rPr>
        <w:t>\Project</w:t>
      </w:r>
      <w:r w:rsidRPr="00AA6F59">
        <w:rPr>
          <w:rStyle w:val="Heading5Char"/>
        </w:rPr>
        <w:t xml:space="preserve"> Inspection</w:t>
      </w:r>
      <w:bookmarkEnd w:id="18"/>
    </w:p>
    <w:p w14:paraId="44FD119D" w14:textId="01687CE1" w:rsidR="009C7040" w:rsidRDefault="009C7040" w:rsidP="003B78FD">
      <w:pPr>
        <w:pStyle w:val="ListParagraph"/>
        <w:ind w:left="0"/>
      </w:pPr>
      <w:r>
        <w:t xml:space="preserve">Inspections should be conducted at intervals recommended by the consultant until the project is closed out. If a </w:t>
      </w:r>
      <w:r w:rsidR="00C21160">
        <w:t xml:space="preserve">project </w:t>
      </w:r>
      <w:r>
        <w:t xml:space="preserve">manager is employed, </w:t>
      </w:r>
      <w:r w:rsidR="00C21160">
        <w:t>they</w:t>
      </w:r>
      <w:r>
        <w:t xml:space="preserve"> should provide on-site inspections. If there is no separate </w:t>
      </w:r>
      <w:r w:rsidR="00C21160">
        <w:t xml:space="preserve">project </w:t>
      </w:r>
      <w:r>
        <w:t>manager, it is recommended that a staff member be tasked to perform this service. This staff member would provide full time on-site</w:t>
      </w:r>
      <w:r w:rsidR="00C21160">
        <w:t xml:space="preserve"> project</w:t>
      </w:r>
      <w:r>
        <w:t xml:space="preserve"> supervision and inspection. In either case, the </w:t>
      </w:r>
      <w:r w:rsidR="00C21160">
        <w:t xml:space="preserve">project </w:t>
      </w:r>
      <w:r>
        <w:t xml:space="preserve">manager or the assigned staff member would report directly to the </w:t>
      </w:r>
      <w:r w:rsidR="00C21160">
        <w:t>director</w:t>
      </w:r>
      <w:r>
        <w:t>.</w:t>
      </w:r>
    </w:p>
    <w:tbl>
      <w:tblPr>
        <w:tblStyle w:val="TableGrid"/>
        <w:tblW w:w="0" w:type="auto"/>
        <w:tblLook w:val="04A0" w:firstRow="1" w:lastRow="0" w:firstColumn="1" w:lastColumn="0" w:noHBand="0" w:noVBand="1"/>
      </w:tblPr>
      <w:tblGrid>
        <w:gridCol w:w="5140"/>
        <w:gridCol w:w="1351"/>
        <w:gridCol w:w="2859"/>
      </w:tblGrid>
      <w:tr w:rsidR="00E31DAB" w14:paraId="3FA2BC28" w14:textId="77777777" w:rsidTr="00672B74">
        <w:tc>
          <w:tcPr>
            <w:tcW w:w="5140" w:type="dxa"/>
            <w:shd w:val="clear" w:color="auto" w:fill="B4C6E7" w:themeFill="accent1" w:themeFillTint="66"/>
          </w:tcPr>
          <w:p w14:paraId="4109F723"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365AE217" w14:textId="5091C810" w:rsidR="00E31DAB" w:rsidRPr="00E31DAB" w:rsidRDefault="00E31DAB" w:rsidP="00E31DAB">
            <w:pPr>
              <w:jc w:val="center"/>
              <w:rPr>
                <w:b/>
                <w:bCs/>
              </w:rPr>
            </w:pPr>
            <w:r w:rsidRPr="00E31DAB">
              <w:rPr>
                <w:b/>
                <w:bCs/>
              </w:rPr>
              <w:t>Yes, No</w:t>
            </w:r>
            <w:r>
              <w:rPr>
                <w:b/>
                <w:bCs/>
              </w:rPr>
              <w:t xml:space="preserve">, </w:t>
            </w:r>
            <w:r w:rsidR="00672B74">
              <w:rPr>
                <w:b/>
                <w:bCs/>
              </w:rPr>
              <w:t xml:space="preserve">Satisfactory, </w:t>
            </w:r>
            <w:r w:rsidR="00672B74" w:rsidRPr="00E31DAB">
              <w:rPr>
                <w:b/>
                <w:bCs/>
              </w:rPr>
              <w:t>or</w:t>
            </w:r>
            <w:r w:rsidRPr="00E31DAB">
              <w:rPr>
                <w:b/>
                <w:bCs/>
              </w:rPr>
              <w:t xml:space="preserve"> Non-applicable</w:t>
            </w:r>
          </w:p>
        </w:tc>
        <w:tc>
          <w:tcPr>
            <w:tcW w:w="2859" w:type="dxa"/>
            <w:shd w:val="clear" w:color="auto" w:fill="B4C6E7" w:themeFill="accent1" w:themeFillTint="66"/>
          </w:tcPr>
          <w:p w14:paraId="57A0672B" w14:textId="77777777" w:rsidR="00E31DAB" w:rsidRPr="00E31DAB" w:rsidRDefault="00E31DAB" w:rsidP="00E31DAB">
            <w:pPr>
              <w:jc w:val="center"/>
              <w:rPr>
                <w:b/>
                <w:bCs/>
              </w:rPr>
            </w:pPr>
            <w:r w:rsidRPr="00E31DAB">
              <w:rPr>
                <w:b/>
                <w:bCs/>
              </w:rPr>
              <w:t>Comments</w:t>
            </w:r>
          </w:p>
        </w:tc>
      </w:tr>
      <w:tr w:rsidR="00E31DAB" w14:paraId="1D14AF14" w14:textId="77777777" w:rsidTr="00672B74">
        <w:tc>
          <w:tcPr>
            <w:tcW w:w="5140" w:type="dxa"/>
          </w:tcPr>
          <w:p w14:paraId="4E62B0A7" w14:textId="77777777" w:rsidR="00672B74" w:rsidRDefault="00672B74" w:rsidP="00672B74">
            <w:r>
              <w:t>Are copies of the inspection reports being provided to the project manager and the A&amp;E firm.</w:t>
            </w:r>
          </w:p>
          <w:p w14:paraId="611914B5" w14:textId="4B1CCE88" w:rsidR="00E31DAB" w:rsidRDefault="00672B74" w:rsidP="00BB5B24">
            <w:r>
              <w:lastRenderedPageBreak/>
              <w:t>Is the project manager conducting periodic site inspections? Are they documented?</w:t>
            </w:r>
          </w:p>
        </w:tc>
        <w:tc>
          <w:tcPr>
            <w:tcW w:w="1351" w:type="dxa"/>
          </w:tcPr>
          <w:p w14:paraId="1A3C5D37" w14:textId="77777777" w:rsidR="00E31DAB" w:rsidRDefault="00E31DAB" w:rsidP="00E31DAB"/>
        </w:tc>
        <w:tc>
          <w:tcPr>
            <w:tcW w:w="2859" w:type="dxa"/>
          </w:tcPr>
          <w:p w14:paraId="18D0CB51" w14:textId="77777777" w:rsidR="00E31DAB" w:rsidRDefault="00E31DAB" w:rsidP="00E31DAB"/>
        </w:tc>
      </w:tr>
      <w:tr w:rsidR="00E31DAB" w14:paraId="31ED4D45" w14:textId="77777777" w:rsidTr="00672B74">
        <w:tc>
          <w:tcPr>
            <w:tcW w:w="5140" w:type="dxa"/>
          </w:tcPr>
          <w:p w14:paraId="3D8D6523" w14:textId="5C73AEAC" w:rsidR="00E31DAB" w:rsidRDefault="00672B74" w:rsidP="00672B74">
            <w:r>
              <w:t>Does c</w:t>
            </w:r>
            <w:r w:rsidRPr="00672B74">
              <w:t xml:space="preserve">onstruction inspection </w:t>
            </w:r>
            <w:r w:rsidR="000126F1" w:rsidRPr="00672B74">
              <w:t>contain</w:t>
            </w:r>
            <w:r w:rsidRPr="00672B74">
              <w:t xml:space="preserve"> the required content? (</w:t>
            </w:r>
            <w:r w:rsidRPr="00672B74">
              <w:rPr>
                <w:sz w:val="18"/>
                <w:szCs w:val="18"/>
              </w:rPr>
              <w:t>Use the SDDOT Construction Manual for content reference to check and include with the inspection documentation.</w:t>
            </w:r>
            <w:r>
              <w:rPr>
                <w:sz w:val="18"/>
                <w:szCs w:val="18"/>
              </w:rPr>
              <w:t>)</w:t>
            </w:r>
          </w:p>
        </w:tc>
        <w:tc>
          <w:tcPr>
            <w:tcW w:w="1351" w:type="dxa"/>
          </w:tcPr>
          <w:p w14:paraId="746DC581" w14:textId="77777777" w:rsidR="00E31DAB" w:rsidRDefault="00E31DAB" w:rsidP="00E31DAB"/>
        </w:tc>
        <w:tc>
          <w:tcPr>
            <w:tcW w:w="2859" w:type="dxa"/>
          </w:tcPr>
          <w:p w14:paraId="323EE53E" w14:textId="77777777" w:rsidR="00E31DAB" w:rsidRDefault="00E31DAB" w:rsidP="00E31DAB"/>
        </w:tc>
      </w:tr>
      <w:tr w:rsidR="00E31DAB" w14:paraId="26B76EA5" w14:textId="77777777" w:rsidTr="00672B74">
        <w:tc>
          <w:tcPr>
            <w:tcW w:w="5140" w:type="dxa"/>
          </w:tcPr>
          <w:p w14:paraId="77BA306C" w14:textId="0C6A7996" w:rsidR="00E31DAB" w:rsidRDefault="00672B74" w:rsidP="00672B74">
            <w:r>
              <w:t>In addition, reports contain information on:</w:t>
            </w:r>
          </w:p>
        </w:tc>
        <w:tc>
          <w:tcPr>
            <w:tcW w:w="1351" w:type="dxa"/>
            <w:shd w:val="clear" w:color="auto" w:fill="A6A6A6" w:themeFill="background1" w:themeFillShade="A6"/>
          </w:tcPr>
          <w:p w14:paraId="3CE08FB4" w14:textId="77777777" w:rsidR="00E31DAB" w:rsidRDefault="00E31DAB" w:rsidP="00E31DAB"/>
        </w:tc>
        <w:tc>
          <w:tcPr>
            <w:tcW w:w="2859" w:type="dxa"/>
            <w:shd w:val="clear" w:color="auto" w:fill="A6A6A6" w:themeFill="background1" w:themeFillShade="A6"/>
          </w:tcPr>
          <w:p w14:paraId="0DF5B899" w14:textId="77777777" w:rsidR="00E31DAB" w:rsidRDefault="00E31DAB" w:rsidP="00E31DAB"/>
        </w:tc>
      </w:tr>
      <w:tr w:rsidR="00E31DAB" w14:paraId="05DE3CBB" w14:textId="77777777" w:rsidTr="00672B74">
        <w:tc>
          <w:tcPr>
            <w:tcW w:w="5140" w:type="dxa"/>
          </w:tcPr>
          <w:p w14:paraId="661C7818" w14:textId="4574DC07" w:rsidR="00E31DAB" w:rsidRDefault="00672B74" w:rsidP="001F5722">
            <w:pPr>
              <w:pStyle w:val="ListParagraph"/>
              <w:numPr>
                <w:ilvl w:val="0"/>
                <w:numId w:val="9"/>
              </w:numPr>
            </w:pPr>
            <w:r>
              <w:t>Contractors and trades on site.</w:t>
            </w:r>
          </w:p>
        </w:tc>
        <w:tc>
          <w:tcPr>
            <w:tcW w:w="1351" w:type="dxa"/>
          </w:tcPr>
          <w:p w14:paraId="6D382DD9" w14:textId="77777777" w:rsidR="00E31DAB" w:rsidRDefault="00E31DAB" w:rsidP="00E31DAB"/>
        </w:tc>
        <w:tc>
          <w:tcPr>
            <w:tcW w:w="2859" w:type="dxa"/>
          </w:tcPr>
          <w:p w14:paraId="1F43C4B6" w14:textId="77777777" w:rsidR="00E31DAB" w:rsidRDefault="00E31DAB" w:rsidP="00E31DAB"/>
        </w:tc>
      </w:tr>
      <w:tr w:rsidR="00E31DAB" w14:paraId="48F9A07A" w14:textId="77777777" w:rsidTr="00672B74">
        <w:tc>
          <w:tcPr>
            <w:tcW w:w="5140" w:type="dxa"/>
          </w:tcPr>
          <w:p w14:paraId="39CC97C4" w14:textId="7261CC4E" w:rsidR="00E31DAB" w:rsidRDefault="00672B74" w:rsidP="001F5722">
            <w:pPr>
              <w:pStyle w:val="ListParagraph"/>
              <w:numPr>
                <w:ilvl w:val="0"/>
                <w:numId w:val="9"/>
              </w:numPr>
            </w:pPr>
            <w:r>
              <w:t>Work being done.</w:t>
            </w:r>
          </w:p>
        </w:tc>
        <w:tc>
          <w:tcPr>
            <w:tcW w:w="1351" w:type="dxa"/>
          </w:tcPr>
          <w:p w14:paraId="78E71F21" w14:textId="77777777" w:rsidR="00E31DAB" w:rsidRDefault="00E31DAB" w:rsidP="00E31DAB"/>
        </w:tc>
        <w:tc>
          <w:tcPr>
            <w:tcW w:w="2859" w:type="dxa"/>
          </w:tcPr>
          <w:p w14:paraId="55A22887" w14:textId="77777777" w:rsidR="00E31DAB" w:rsidRDefault="00E31DAB" w:rsidP="00E31DAB"/>
        </w:tc>
      </w:tr>
      <w:tr w:rsidR="00E31DAB" w14:paraId="1DA4B2EB" w14:textId="77777777" w:rsidTr="00672B74">
        <w:tc>
          <w:tcPr>
            <w:tcW w:w="5140" w:type="dxa"/>
          </w:tcPr>
          <w:p w14:paraId="2B8E5591" w14:textId="52BE65F7" w:rsidR="00E31DAB" w:rsidRDefault="00672B74" w:rsidP="001F5722">
            <w:pPr>
              <w:pStyle w:val="ListParagraph"/>
              <w:numPr>
                <w:ilvl w:val="0"/>
                <w:numId w:val="9"/>
              </w:numPr>
            </w:pPr>
            <w:r>
              <w:t>Numbers of workers on site.</w:t>
            </w:r>
          </w:p>
        </w:tc>
        <w:tc>
          <w:tcPr>
            <w:tcW w:w="1351" w:type="dxa"/>
          </w:tcPr>
          <w:p w14:paraId="0E756F13" w14:textId="77777777" w:rsidR="00E31DAB" w:rsidRDefault="00E31DAB" w:rsidP="00E31DAB"/>
        </w:tc>
        <w:tc>
          <w:tcPr>
            <w:tcW w:w="2859" w:type="dxa"/>
          </w:tcPr>
          <w:p w14:paraId="4A32E5BF" w14:textId="77777777" w:rsidR="00E31DAB" w:rsidRDefault="00E31DAB" w:rsidP="00E31DAB"/>
        </w:tc>
      </w:tr>
      <w:tr w:rsidR="00672B74" w14:paraId="777ADE47" w14:textId="77777777" w:rsidTr="00672B74">
        <w:tc>
          <w:tcPr>
            <w:tcW w:w="5140" w:type="dxa"/>
          </w:tcPr>
          <w:p w14:paraId="702E876B" w14:textId="4944045F" w:rsidR="00672B74" w:rsidRDefault="00672B74" w:rsidP="001F5722">
            <w:pPr>
              <w:pStyle w:val="ListParagraph"/>
              <w:numPr>
                <w:ilvl w:val="0"/>
                <w:numId w:val="9"/>
              </w:numPr>
            </w:pPr>
            <w:r>
              <w:t>Weather conditions.</w:t>
            </w:r>
          </w:p>
        </w:tc>
        <w:tc>
          <w:tcPr>
            <w:tcW w:w="1351" w:type="dxa"/>
          </w:tcPr>
          <w:p w14:paraId="440E03E4" w14:textId="77777777" w:rsidR="00672B74" w:rsidRDefault="00672B74" w:rsidP="00E31DAB"/>
        </w:tc>
        <w:tc>
          <w:tcPr>
            <w:tcW w:w="2859" w:type="dxa"/>
          </w:tcPr>
          <w:p w14:paraId="68B80A95" w14:textId="77777777" w:rsidR="00672B74" w:rsidRDefault="00672B74" w:rsidP="00E31DAB"/>
        </w:tc>
      </w:tr>
      <w:tr w:rsidR="00672B74" w14:paraId="308BF989" w14:textId="77777777" w:rsidTr="00672B74">
        <w:tc>
          <w:tcPr>
            <w:tcW w:w="5140" w:type="dxa"/>
          </w:tcPr>
          <w:p w14:paraId="3FAE3611" w14:textId="516882DB" w:rsidR="00672B74" w:rsidRDefault="00672B74" w:rsidP="001F5722">
            <w:pPr>
              <w:pStyle w:val="ListParagraph"/>
              <w:numPr>
                <w:ilvl w:val="0"/>
                <w:numId w:val="9"/>
              </w:numPr>
            </w:pPr>
            <w:r>
              <w:t>Information that may be significant in determining a potential slip in the project completion schedule.</w:t>
            </w:r>
          </w:p>
        </w:tc>
        <w:tc>
          <w:tcPr>
            <w:tcW w:w="1351" w:type="dxa"/>
          </w:tcPr>
          <w:p w14:paraId="195CEFC9" w14:textId="77777777" w:rsidR="00672B74" w:rsidRDefault="00672B74" w:rsidP="00E31DAB"/>
        </w:tc>
        <w:tc>
          <w:tcPr>
            <w:tcW w:w="2859" w:type="dxa"/>
          </w:tcPr>
          <w:p w14:paraId="1D67C20C" w14:textId="77777777" w:rsidR="00672B74" w:rsidRDefault="00672B74" w:rsidP="00E31DAB"/>
        </w:tc>
      </w:tr>
      <w:tr w:rsidR="00672B74" w14:paraId="2F5D02EF" w14:textId="77777777" w:rsidTr="00672B74">
        <w:tc>
          <w:tcPr>
            <w:tcW w:w="5140" w:type="dxa"/>
          </w:tcPr>
          <w:p w14:paraId="04F0D8EF" w14:textId="3170FD4D" w:rsidR="00672B74" w:rsidRDefault="00672B74" w:rsidP="001F5722">
            <w:pPr>
              <w:pStyle w:val="ListParagraph"/>
              <w:numPr>
                <w:ilvl w:val="0"/>
                <w:numId w:val="9"/>
              </w:numPr>
            </w:pPr>
            <w:r>
              <w:t xml:space="preserve">Information that may lead to future change orders. </w:t>
            </w:r>
          </w:p>
        </w:tc>
        <w:tc>
          <w:tcPr>
            <w:tcW w:w="1351" w:type="dxa"/>
          </w:tcPr>
          <w:p w14:paraId="26BF0C56" w14:textId="77777777" w:rsidR="00672B74" w:rsidRDefault="00672B74" w:rsidP="00E31DAB"/>
        </w:tc>
        <w:tc>
          <w:tcPr>
            <w:tcW w:w="2859" w:type="dxa"/>
          </w:tcPr>
          <w:p w14:paraId="0A490BF9" w14:textId="77777777" w:rsidR="00672B74" w:rsidRDefault="00672B74" w:rsidP="00E31DAB"/>
        </w:tc>
      </w:tr>
      <w:tr w:rsidR="00672B74" w14:paraId="74D1DCD1" w14:textId="77777777" w:rsidTr="00672B74">
        <w:tc>
          <w:tcPr>
            <w:tcW w:w="5140" w:type="dxa"/>
          </w:tcPr>
          <w:p w14:paraId="1E465C80" w14:textId="56B24278" w:rsidR="00672B74" w:rsidRDefault="00672B74" w:rsidP="00672B74">
            <w:r w:rsidRPr="00BE46CC">
              <w:t>Is the project within scope</w:t>
            </w:r>
            <w:r>
              <w:t xml:space="preserve"> per drawings and specifications</w:t>
            </w:r>
            <w:r w:rsidRPr="00BE46CC">
              <w:t>?</w:t>
            </w:r>
          </w:p>
        </w:tc>
        <w:tc>
          <w:tcPr>
            <w:tcW w:w="1351" w:type="dxa"/>
          </w:tcPr>
          <w:p w14:paraId="0C574D88" w14:textId="77777777" w:rsidR="00672B74" w:rsidRDefault="00672B74" w:rsidP="00E31DAB"/>
        </w:tc>
        <w:tc>
          <w:tcPr>
            <w:tcW w:w="2859" w:type="dxa"/>
          </w:tcPr>
          <w:p w14:paraId="0C460246" w14:textId="77777777" w:rsidR="00672B74" w:rsidRDefault="00672B74" w:rsidP="00E31DAB"/>
        </w:tc>
      </w:tr>
      <w:tr w:rsidR="00672B74" w14:paraId="04A71885" w14:textId="77777777" w:rsidTr="00672B74">
        <w:tc>
          <w:tcPr>
            <w:tcW w:w="5140" w:type="dxa"/>
          </w:tcPr>
          <w:p w14:paraId="32113044" w14:textId="0FACEB16" w:rsidR="00672B74" w:rsidRDefault="00672B74" w:rsidP="00672B74">
            <w:r w:rsidRPr="00BE46CC">
              <w:t>Is the project within budget?</w:t>
            </w:r>
          </w:p>
        </w:tc>
        <w:tc>
          <w:tcPr>
            <w:tcW w:w="1351" w:type="dxa"/>
          </w:tcPr>
          <w:p w14:paraId="587581BC" w14:textId="77777777" w:rsidR="00672B74" w:rsidRDefault="00672B74" w:rsidP="00E31DAB"/>
        </w:tc>
        <w:tc>
          <w:tcPr>
            <w:tcW w:w="2859" w:type="dxa"/>
          </w:tcPr>
          <w:p w14:paraId="2EFEEBC1" w14:textId="77777777" w:rsidR="00672B74" w:rsidRDefault="00672B74" w:rsidP="00E31DAB"/>
        </w:tc>
      </w:tr>
      <w:tr w:rsidR="00672B74" w14:paraId="58DBFEA5" w14:textId="77777777" w:rsidTr="00672B74">
        <w:tc>
          <w:tcPr>
            <w:tcW w:w="5140" w:type="dxa"/>
          </w:tcPr>
          <w:p w14:paraId="19644BC9" w14:textId="77C35746" w:rsidR="00672B74" w:rsidRDefault="00672B74" w:rsidP="00672B74">
            <w:r>
              <w:t>Any unforeseen project conditions, changes in governing regulations, value engineering proposals?</w:t>
            </w:r>
          </w:p>
        </w:tc>
        <w:tc>
          <w:tcPr>
            <w:tcW w:w="1351" w:type="dxa"/>
          </w:tcPr>
          <w:p w14:paraId="37BC0A9A" w14:textId="77777777" w:rsidR="00672B74" w:rsidRDefault="00672B74" w:rsidP="00E31DAB"/>
        </w:tc>
        <w:tc>
          <w:tcPr>
            <w:tcW w:w="2859" w:type="dxa"/>
          </w:tcPr>
          <w:p w14:paraId="43EF92B5" w14:textId="77777777" w:rsidR="00672B74" w:rsidRDefault="00672B74" w:rsidP="00E31DAB"/>
        </w:tc>
      </w:tr>
      <w:tr w:rsidR="00672B74" w14:paraId="39C547E3" w14:textId="77777777" w:rsidTr="00672B74">
        <w:tc>
          <w:tcPr>
            <w:tcW w:w="5140" w:type="dxa"/>
          </w:tcPr>
          <w:p w14:paraId="3514B736" w14:textId="2D12C707" w:rsidR="00672B74" w:rsidRDefault="00672B74" w:rsidP="00672B74">
            <w:r>
              <w:t>In conformity and compliance with all applicable federal, state, and local regulations?</w:t>
            </w:r>
          </w:p>
        </w:tc>
        <w:tc>
          <w:tcPr>
            <w:tcW w:w="1351" w:type="dxa"/>
          </w:tcPr>
          <w:p w14:paraId="76C56170" w14:textId="77777777" w:rsidR="00672B74" w:rsidRDefault="00672B74" w:rsidP="00E31DAB"/>
        </w:tc>
        <w:tc>
          <w:tcPr>
            <w:tcW w:w="2859" w:type="dxa"/>
          </w:tcPr>
          <w:p w14:paraId="0D380931" w14:textId="77777777" w:rsidR="00672B74" w:rsidRDefault="00672B74" w:rsidP="00E31DAB"/>
        </w:tc>
      </w:tr>
      <w:tr w:rsidR="00672B74" w14:paraId="1BB93056" w14:textId="77777777" w:rsidTr="00672B74">
        <w:tc>
          <w:tcPr>
            <w:tcW w:w="5140" w:type="dxa"/>
          </w:tcPr>
          <w:p w14:paraId="606393F3" w14:textId="446A137C" w:rsidR="00672B74" w:rsidRDefault="00672B74" w:rsidP="00672B74">
            <w:r>
              <w:t>Obtained all necessary approvals prior to incurring costs?</w:t>
            </w:r>
          </w:p>
        </w:tc>
        <w:tc>
          <w:tcPr>
            <w:tcW w:w="1351" w:type="dxa"/>
          </w:tcPr>
          <w:p w14:paraId="672FABDD" w14:textId="77777777" w:rsidR="00672B74" w:rsidRDefault="00672B74" w:rsidP="00E31DAB"/>
        </w:tc>
        <w:tc>
          <w:tcPr>
            <w:tcW w:w="2859" w:type="dxa"/>
          </w:tcPr>
          <w:p w14:paraId="2AE12E47" w14:textId="77777777" w:rsidR="00672B74" w:rsidRDefault="00672B74" w:rsidP="00E31DAB"/>
        </w:tc>
      </w:tr>
      <w:tr w:rsidR="00672B74" w14:paraId="17E89FB9" w14:textId="77777777" w:rsidTr="00672B74">
        <w:tc>
          <w:tcPr>
            <w:tcW w:w="5140" w:type="dxa"/>
          </w:tcPr>
          <w:p w14:paraId="2A802537" w14:textId="347A61E0" w:rsidR="00672B74" w:rsidRDefault="00672B74" w:rsidP="001F5722">
            <w:pPr>
              <w:pStyle w:val="ListParagraph"/>
              <w:numPr>
                <w:ilvl w:val="0"/>
                <w:numId w:val="10"/>
              </w:numPr>
            </w:pPr>
            <w:r>
              <w:t>Procurement approved?</w:t>
            </w:r>
          </w:p>
        </w:tc>
        <w:tc>
          <w:tcPr>
            <w:tcW w:w="1351" w:type="dxa"/>
          </w:tcPr>
          <w:p w14:paraId="11207DE2" w14:textId="77777777" w:rsidR="00672B74" w:rsidRDefault="00672B74" w:rsidP="00E31DAB"/>
        </w:tc>
        <w:tc>
          <w:tcPr>
            <w:tcW w:w="2859" w:type="dxa"/>
          </w:tcPr>
          <w:p w14:paraId="268A04D8" w14:textId="77777777" w:rsidR="00672B74" w:rsidRDefault="00672B74" w:rsidP="00E31DAB"/>
        </w:tc>
      </w:tr>
      <w:tr w:rsidR="00672B74" w14:paraId="030AEAFE" w14:textId="77777777" w:rsidTr="00672B74">
        <w:tc>
          <w:tcPr>
            <w:tcW w:w="5140" w:type="dxa"/>
          </w:tcPr>
          <w:p w14:paraId="2B6DD20F" w14:textId="5609A272" w:rsidR="00672B74" w:rsidRDefault="00672B74" w:rsidP="001F5722">
            <w:pPr>
              <w:pStyle w:val="ListParagraph"/>
              <w:numPr>
                <w:ilvl w:val="0"/>
                <w:numId w:val="10"/>
              </w:numPr>
            </w:pPr>
            <w:r>
              <w:t>Environmental?</w:t>
            </w:r>
          </w:p>
        </w:tc>
        <w:tc>
          <w:tcPr>
            <w:tcW w:w="1351" w:type="dxa"/>
          </w:tcPr>
          <w:p w14:paraId="2F205A60" w14:textId="77777777" w:rsidR="00672B74" w:rsidRDefault="00672B74" w:rsidP="00E31DAB"/>
        </w:tc>
        <w:tc>
          <w:tcPr>
            <w:tcW w:w="2859" w:type="dxa"/>
          </w:tcPr>
          <w:p w14:paraId="0737CEF3" w14:textId="77777777" w:rsidR="00672B74" w:rsidRDefault="00672B74" w:rsidP="00E31DAB"/>
        </w:tc>
      </w:tr>
      <w:tr w:rsidR="00672B74" w14:paraId="70E80063" w14:textId="77777777" w:rsidTr="00672B74">
        <w:tc>
          <w:tcPr>
            <w:tcW w:w="5140" w:type="dxa"/>
          </w:tcPr>
          <w:p w14:paraId="54E5B3EA" w14:textId="4AA9C19C" w:rsidR="00672B74" w:rsidRDefault="00672B74" w:rsidP="001F5722">
            <w:pPr>
              <w:pStyle w:val="ListParagraph"/>
              <w:numPr>
                <w:ilvl w:val="0"/>
                <w:numId w:val="10"/>
              </w:numPr>
            </w:pPr>
            <w:r>
              <w:t>Building permits?</w:t>
            </w:r>
          </w:p>
        </w:tc>
        <w:tc>
          <w:tcPr>
            <w:tcW w:w="1351" w:type="dxa"/>
          </w:tcPr>
          <w:p w14:paraId="0B340735" w14:textId="77777777" w:rsidR="00672B74" w:rsidRDefault="00672B74" w:rsidP="00E31DAB"/>
        </w:tc>
        <w:tc>
          <w:tcPr>
            <w:tcW w:w="2859" w:type="dxa"/>
          </w:tcPr>
          <w:p w14:paraId="660535A6" w14:textId="77777777" w:rsidR="00672B74" w:rsidRDefault="00672B74" w:rsidP="00E31DAB"/>
        </w:tc>
      </w:tr>
      <w:tr w:rsidR="00672B74" w14:paraId="62DF1EBC" w14:textId="77777777" w:rsidTr="00672B74">
        <w:tc>
          <w:tcPr>
            <w:tcW w:w="5140" w:type="dxa"/>
          </w:tcPr>
          <w:p w14:paraId="0F63C310" w14:textId="6D756179" w:rsidR="00672B74" w:rsidRDefault="00672B74" w:rsidP="001F5722">
            <w:pPr>
              <w:pStyle w:val="ListParagraph"/>
              <w:numPr>
                <w:ilvl w:val="0"/>
                <w:numId w:val="10"/>
              </w:numPr>
            </w:pPr>
            <w:r w:rsidRPr="00252071">
              <w:t>Other</w:t>
            </w:r>
          </w:p>
        </w:tc>
        <w:tc>
          <w:tcPr>
            <w:tcW w:w="1351" w:type="dxa"/>
          </w:tcPr>
          <w:p w14:paraId="013F0246" w14:textId="77777777" w:rsidR="00672B74" w:rsidRDefault="00672B74" w:rsidP="00E31DAB"/>
        </w:tc>
        <w:tc>
          <w:tcPr>
            <w:tcW w:w="2859" w:type="dxa"/>
          </w:tcPr>
          <w:p w14:paraId="6946F984" w14:textId="77777777" w:rsidR="00672B74" w:rsidRDefault="00672B74" w:rsidP="00E31DAB"/>
        </w:tc>
      </w:tr>
      <w:tr w:rsidR="00672B74" w14:paraId="18B6B391" w14:textId="77777777" w:rsidTr="00672B74">
        <w:tc>
          <w:tcPr>
            <w:tcW w:w="5140" w:type="dxa"/>
          </w:tcPr>
          <w:p w14:paraId="24AAF92D" w14:textId="4B295D10" w:rsidR="00672B74" w:rsidRDefault="00672B74" w:rsidP="001F5722">
            <w:pPr>
              <w:pStyle w:val="ListParagraph"/>
              <w:numPr>
                <w:ilvl w:val="0"/>
                <w:numId w:val="10"/>
              </w:numPr>
            </w:pPr>
            <w:r w:rsidRPr="00687199">
              <w:t>Other</w:t>
            </w:r>
          </w:p>
        </w:tc>
        <w:tc>
          <w:tcPr>
            <w:tcW w:w="1351" w:type="dxa"/>
          </w:tcPr>
          <w:p w14:paraId="4E25F5E2" w14:textId="77777777" w:rsidR="00672B74" w:rsidRDefault="00672B74" w:rsidP="00E31DAB"/>
        </w:tc>
        <w:tc>
          <w:tcPr>
            <w:tcW w:w="2859" w:type="dxa"/>
          </w:tcPr>
          <w:p w14:paraId="2156C455" w14:textId="77777777" w:rsidR="00672B74" w:rsidRDefault="00672B74" w:rsidP="00E31DAB"/>
        </w:tc>
      </w:tr>
    </w:tbl>
    <w:p w14:paraId="3DAFA48B" w14:textId="77777777" w:rsidR="00A13D8E" w:rsidRDefault="00A13D8E" w:rsidP="000F3820"/>
    <w:p w14:paraId="56F1E088" w14:textId="6BCE0E2D" w:rsidR="009C7040" w:rsidRPr="00A60F34" w:rsidRDefault="009C7040" w:rsidP="00A60F34">
      <w:pPr>
        <w:pStyle w:val="Heading4"/>
        <w:rPr>
          <w:rStyle w:val="Heading5Char"/>
        </w:rPr>
      </w:pPr>
      <w:bookmarkStart w:id="19" w:name="_Toc108618055"/>
      <w:r w:rsidRPr="00A60F34">
        <w:rPr>
          <w:rStyle w:val="Heading5Char"/>
        </w:rPr>
        <w:t>Progress Payment Requirements</w:t>
      </w:r>
      <w:bookmarkEnd w:id="19"/>
    </w:p>
    <w:p w14:paraId="097FCA69" w14:textId="272FEF56" w:rsidR="009C7040" w:rsidRDefault="009C7040" w:rsidP="003B78FD">
      <w:pPr>
        <w:pStyle w:val="ListParagraph"/>
        <w:ind w:left="0"/>
      </w:pPr>
      <w:r>
        <w:t xml:space="preserve">The </w:t>
      </w:r>
      <w:r w:rsidR="007964F0">
        <w:t xml:space="preserve">progress </w:t>
      </w:r>
      <w:r>
        <w:t>payment application should have the approved schedule of values attached with claims for work completed under each category of the schedule. This schedule is reviewed by the agency’s team</w:t>
      </w:r>
      <w:r w:rsidR="007964F0" w:rsidRPr="007964F0">
        <w:t xml:space="preserve"> </w:t>
      </w:r>
      <w:r w:rsidR="007964F0">
        <w:t xml:space="preserve">to ensure the monetary values associated with the various construction activities are properly established. </w:t>
      </w:r>
      <w:r>
        <w:t xml:space="preserve">If there is disagreement over an invoiced activity, a review of the invoice should be undertaken with the contractor until agreement on the amounts is reached. At this point, the </w:t>
      </w:r>
      <w:r w:rsidR="008173A3">
        <w:t>contractor</w:t>
      </w:r>
      <w:r>
        <w:t xml:space="preserve"> will certify the payment application and submit it to the agency for approval and payment.</w:t>
      </w:r>
    </w:p>
    <w:tbl>
      <w:tblPr>
        <w:tblStyle w:val="TableGrid"/>
        <w:tblW w:w="0" w:type="auto"/>
        <w:tblLook w:val="04A0" w:firstRow="1" w:lastRow="0" w:firstColumn="1" w:lastColumn="0" w:noHBand="0" w:noVBand="1"/>
      </w:tblPr>
      <w:tblGrid>
        <w:gridCol w:w="5135"/>
        <w:gridCol w:w="1351"/>
        <w:gridCol w:w="2864"/>
      </w:tblGrid>
      <w:tr w:rsidR="00E31DAB" w14:paraId="407FC352" w14:textId="77777777" w:rsidTr="00F24881">
        <w:tc>
          <w:tcPr>
            <w:tcW w:w="5135" w:type="dxa"/>
            <w:shd w:val="clear" w:color="auto" w:fill="B4C6E7" w:themeFill="accent1" w:themeFillTint="66"/>
          </w:tcPr>
          <w:p w14:paraId="779275D8"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48BFD9D4" w14:textId="7A4E4268" w:rsidR="00E31DAB" w:rsidRPr="00E31DAB" w:rsidRDefault="00E31DAB" w:rsidP="00E31DAB">
            <w:pPr>
              <w:jc w:val="center"/>
              <w:rPr>
                <w:b/>
                <w:bCs/>
              </w:rPr>
            </w:pPr>
            <w:r w:rsidRPr="00E31DAB">
              <w:rPr>
                <w:b/>
                <w:bCs/>
              </w:rPr>
              <w:t>Yes, No</w:t>
            </w:r>
            <w:r>
              <w:rPr>
                <w:b/>
                <w:bCs/>
              </w:rPr>
              <w:t xml:space="preserve">, </w:t>
            </w:r>
            <w:r w:rsidR="00F24881">
              <w:rPr>
                <w:b/>
                <w:bCs/>
              </w:rPr>
              <w:t xml:space="preserve">Satisfactory, </w:t>
            </w:r>
            <w:r w:rsidR="00F24881" w:rsidRPr="00E31DAB">
              <w:rPr>
                <w:b/>
                <w:bCs/>
              </w:rPr>
              <w:t>or</w:t>
            </w:r>
            <w:r w:rsidRPr="00E31DAB">
              <w:rPr>
                <w:b/>
                <w:bCs/>
              </w:rPr>
              <w:t xml:space="preserve"> Non-applicable</w:t>
            </w:r>
          </w:p>
        </w:tc>
        <w:tc>
          <w:tcPr>
            <w:tcW w:w="2864" w:type="dxa"/>
            <w:shd w:val="clear" w:color="auto" w:fill="B4C6E7" w:themeFill="accent1" w:themeFillTint="66"/>
          </w:tcPr>
          <w:p w14:paraId="03146553" w14:textId="77777777" w:rsidR="00E31DAB" w:rsidRPr="00E31DAB" w:rsidRDefault="00E31DAB" w:rsidP="00E31DAB">
            <w:pPr>
              <w:jc w:val="center"/>
              <w:rPr>
                <w:b/>
                <w:bCs/>
              </w:rPr>
            </w:pPr>
            <w:r w:rsidRPr="00E31DAB">
              <w:rPr>
                <w:b/>
                <w:bCs/>
              </w:rPr>
              <w:t>Comments</w:t>
            </w:r>
          </w:p>
        </w:tc>
      </w:tr>
      <w:tr w:rsidR="00E31DAB" w14:paraId="772C5ED5" w14:textId="77777777" w:rsidTr="00F24881">
        <w:tc>
          <w:tcPr>
            <w:tcW w:w="5135" w:type="dxa"/>
          </w:tcPr>
          <w:p w14:paraId="0074F40A" w14:textId="27567F47" w:rsidR="00E31DAB" w:rsidRDefault="00672B74" w:rsidP="00F24881">
            <w:r>
              <w:t>Progress payments are being reviewed and reflect the activity conducted on the project?</w:t>
            </w:r>
          </w:p>
        </w:tc>
        <w:tc>
          <w:tcPr>
            <w:tcW w:w="1351" w:type="dxa"/>
          </w:tcPr>
          <w:p w14:paraId="21C2E68C" w14:textId="77777777" w:rsidR="00E31DAB" w:rsidRDefault="00E31DAB" w:rsidP="00E31DAB"/>
        </w:tc>
        <w:tc>
          <w:tcPr>
            <w:tcW w:w="2864" w:type="dxa"/>
          </w:tcPr>
          <w:p w14:paraId="4D134434" w14:textId="77777777" w:rsidR="00E31DAB" w:rsidRDefault="00E31DAB" w:rsidP="00E31DAB"/>
        </w:tc>
      </w:tr>
      <w:tr w:rsidR="00E31DAB" w14:paraId="7A8668B0" w14:textId="77777777" w:rsidTr="00F24881">
        <w:tc>
          <w:tcPr>
            <w:tcW w:w="5135" w:type="dxa"/>
          </w:tcPr>
          <w:p w14:paraId="7C3F1519" w14:textId="3C5D850F" w:rsidR="00E31DAB" w:rsidRDefault="00672B74" w:rsidP="00F24881">
            <w:r>
              <w:t>Payment disagreements addressed and resolved?</w:t>
            </w:r>
          </w:p>
        </w:tc>
        <w:tc>
          <w:tcPr>
            <w:tcW w:w="1351" w:type="dxa"/>
          </w:tcPr>
          <w:p w14:paraId="1B196CE0" w14:textId="77777777" w:rsidR="00E31DAB" w:rsidRDefault="00E31DAB" w:rsidP="00E31DAB"/>
        </w:tc>
        <w:tc>
          <w:tcPr>
            <w:tcW w:w="2864" w:type="dxa"/>
          </w:tcPr>
          <w:p w14:paraId="39728C8A" w14:textId="77777777" w:rsidR="00E31DAB" w:rsidRDefault="00E31DAB" w:rsidP="00E31DAB"/>
        </w:tc>
      </w:tr>
      <w:tr w:rsidR="00E31DAB" w14:paraId="1DC0861F" w14:textId="77777777" w:rsidTr="00F24881">
        <w:tc>
          <w:tcPr>
            <w:tcW w:w="5135" w:type="dxa"/>
          </w:tcPr>
          <w:p w14:paraId="116B30FC" w14:textId="6AC6681D" w:rsidR="00E31DAB" w:rsidRDefault="00672B74" w:rsidP="00F24881">
            <w:r w:rsidRPr="00EF635B">
              <w:t>The payment request is certified prior to submitting to SDDOT for payment?</w:t>
            </w:r>
          </w:p>
        </w:tc>
        <w:tc>
          <w:tcPr>
            <w:tcW w:w="1351" w:type="dxa"/>
          </w:tcPr>
          <w:p w14:paraId="5842EF90" w14:textId="77777777" w:rsidR="00E31DAB" w:rsidRDefault="00E31DAB" w:rsidP="00E31DAB"/>
        </w:tc>
        <w:tc>
          <w:tcPr>
            <w:tcW w:w="2864" w:type="dxa"/>
          </w:tcPr>
          <w:p w14:paraId="1AED541C" w14:textId="77777777" w:rsidR="00E31DAB" w:rsidRDefault="00E31DAB" w:rsidP="00E31DAB"/>
        </w:tc>
      </w:tr>
      <w:tr w:rsidR="00E31DAB" w14:paraId="436EE950" w14:textId="77777777" w:rsidTr="00F24881">
        <w:tc>
          <w:tcPr>
            <w:tcW w:w="5135" w:type="dxa"/>
          </w:tcPr>
          <w:p w14:paraId="7DE625D4" w14:textId="58950E4E" w:rsidR="00E31DAB" w:rsidRDefault="00672B74" w:rsidP="00F24881">
            <w:r>
              <w:lastRenderedPageBreak/>
              <w:t>D</w:t>
            </w:r>
            <w:r w:rsidRPr="00EF635B">
              <w:t>elays are not unusual in major construction and technology projects</w:t>
            </w:r>
            <w:r>
              <w:t>.</w:t>
            </w:r>
            <w:r w:rsidRPr="00EF635B">
              <w:t xml:space="preserve"> Are there any payments being withheld or a portion of the award until final inspection and acceptance of the project? </w:t>
            </w:r>
          </w:p>
        </w:tc>
        <w:tc>
          <w:tcPr>
            <w:tcW w:w="1351" w:type="dxa"/>
          </w:tcPr>
          <w:p w14:paraId="01463CAA" w14:textId="77777777" w:rsidR="00E31DAB" w:rsidRDefault="00E31DAB" w:rsidP="00E31DAB"/>
        </w:tc>
        <w:tc>
          <w:tcPr>
            <w:tcW w:w="2864" w:type="dxa"/>
          </w:tcPr>
          <w:p w14:paraId="7E9208F7" w14:textId="77777777" w:rsidR="00E31DAB" w:rsidRDefault="00E31DAB" w:rsidP="00E31DAB"/>
        </w:tc>
      </w:tr>
      <w:tr w:rsidR="00E31DAB" w14:paraId="401AE321" w14:textId="77777777" w:rsidTr="00F24881">
        <w:tc>
          <w:tcPr>
            <w:tcW w:w="5135" w:type="dxa"/>
          </w:tcPr>
          <w:p w14:paraId="10F97191" w14:textId="6952A438" w:rsidR="00E31DAB" w:rsidRDefault="00672B74" w:rsidP="001F5722">
            <w:pPr>
              <w:pStyle w:val="ListParagraph"/>
              <w:numPr>
                <w:ilvl w:val="0"/>
                <w:numId w:val="11"/>
              </w:numPr>
            </w:pPr>
            <w:r>
              <w:t>Delays are the result of inadequate actions by the recipient?</w:t>
            </w:r>
          </w:p>
        </w:tc>
        <w:tc>
          <w:tcPr>
            <w:tcW w:w="1351" w:type="dxa"/>
          </w:tcPr>
          <w:p w14:paraId="4C867070" w14:textId="77777777" w:rsidR="00E31DAB" w:rsidRDefault="00E31DAB" w:rsidP="00E31DAB"/>
        </w:tc>
        <w:tc>
          <w:tcPr>
            <w:tcW w:w="2864" w:type="dxa"/>
          </w:tcPr>
          <w:p w14:paraId="5C944B55" w14:textId="77777777" w:rsidR="00E31DAB" w:rsidRDefault="00E31DAB" w:rsidP="00E31DAB"/>
        </w:tc>
      </w:tr>
      <w:tr w:rsidR="00E31DAB" w14:paraId="37B068F8" w14:textId="77777777" w:rsidTr="00F24881">
        <w:tc>
          <w:tcPr>
            <w:tcW w:w="5135" w:type="dxa"/>
          </w:tcPr>
          <w:p w14:paraId="62884E5D" w14:textId="2272E90A" w:rsidR="00E31DAB" w:rsidRDefault="00672B74" w:rsidP="001F5722">
            <w:pPr>
              <w:pStyle w:val="ListParagraph"/>
              <w:numPr>
                <w:ilvl w:val="0"/>
                <w:numId w:val="11"/>
              </w:numPr>
            </w:pPr>
            <w:r>
              <w:t>Failure in performance by a contractor?</w:t>
            </w:r>
          </w:p>
        </w:tc>
        <w:tc>
          <w:tcPr>
            <w:tcW w:w="1351" w:type="dxa"/>
          </w:tcPr>
          <w:p w14:paraId="22333CC6" w14:textId="77777777" w:rsidR="00E31DAB" w:rsidRDefault="00E31DAB" w:rsidP="00E31DAB"/>
        </w:tc>
        <w:tc>
          <w:tcPr>
            <w:tcW w:w="2864" w:type="dxa"/>
          </w:tcPr>
          <w:p w14:paraId="22AF3C7E" w14:textId="77777777" w:rsidR="00E31DAB" w:rsidRDefault="00E31DAB" w:rsidP="00E31DAB"/>
        </w:tc>
      </w:tr>
      <w:tr w:rsidR="00672B74" w14:paraId="216AB7E4" w14:textId="77777777" w:rsidTr="00F24881">
        <w:tc>
          <w:tcPr>
            <w:tcW w:w="5135" w:type="dxa"/>
          </w:tcPr>
          <w:p w14:paraId="3B01462E" w14:textId="2D62DF4E" w:rsidR="00672B74" w:rsidRDefault="00672B74" w:rsidP="001F5722">
            <w:pPr>
              <w:pStyle w:val="ListParagraph"/>
              <w:numPr>
                <w:ilvl w:val="0"/>
                <w:numId w:val="11"/>
              </w:numPr>
            </w:pPr>
            <w:r>
              <w:t>Deficiencies in the recipient’s technical oversight of projects?</w:t>
            </w:r>
          </w:p>
        </w:tc>
        <w:tc>
          <w:tcPr>
            <w:tcW w:w="1351" w:type="dxa"/>
          </w:tcPr>
          <w:p w14:paraId="3AEE2210" w14:textId="77777777" w:rsidR="00672B74" w:rsidRDefault="00672B74" w:rsidP="00E31DAB"/>
        </w:tc>
        <w:tc>
          <w:tcPr>
            <w:tcW w:w="2864" w:type="dxa"/>
          </w:tcPr>
          <w:p w14:paraId="5C9D8100" w14:textId="77777777" w:rsidR="00672B74" w:rsidRDefault="00672B74" w:rsidP="00E31DAB"/>
        </w:tc>
      </w:tr>
      <w:tr w:rsidR="00672B74" w14:paraId="232FDC65" w14:textId="77777777" w:rsidTr="00F24881">
        <w:tc>
          <w:tcPr>
            <w:tcW w:w="5135" w:type="dxa"/>
          </w:tcPr>
          <w:p w14:paraId="161D65F8" w14:textId="451D6F6E" w:rsidR="00672B74" w:rsidRDefault="00672B74" w:rsidP="001F5722">
            <w:pPr>
              <w:pStyle w:val="ListParagraph"/>
              <w:numPr>
                <w:ilvl w:val="0"/>
                <w:numId w:val="11"/>
              </w:numPr>
            </w:pPr>
            <w:r>
              <w:t>Organizational structure and actions may contribute to continuing problems with project delays?</w:t>
            </w:r>
          </w:p>
        </w:tc>
        <w:tc>
          <w:tcPr>
            <w:tcW w:w="1351" w:type="dxa"/>
          </w:tcPr>
          <w:p w14:paraId="00DDA128" w14:textId="77777777" w:rsidR="00672B74" w:rsidRDefault="00672B74" w:rsidP="00E31DAB"/>
        </w:tc>
        <w:tc>
          <w:tcPr>
            <w:tcW w:w="2864" w:type="dxa"/>
          </w:tcPr>
          <w:p w14:paraId="517C28A3" w14:textId="77777777" w:rsidR="00672B74" w:rsidRDefault="00672B74" w:rsidP="00E31DAB"/>
        </w:tc>
      </w:tr>
      <w:tr w:rsidR="00672B74" w14:paraId="63DCA9D5" w14:textId="77777777" w:rsidTr="00F24881">
        <w:tc>
          <w:tcPr>
            <w:tcW w:w="5135" w:type="dxa"/>
          </w:tcPr>
          <w:p w14:paraId="7E26D233" w14:textId="62E56249" w:rsidR="00672B74" w:rsidRDefault="00F24881" w:rsidP="001F5722">
            <w:pPr>
              <w:pStyle w:val="ListParagraph"/>
              <w:numPr>
                <w:ilvl w:val="0"/>
                <w:numId w:val="11"/>
              </w:numPr>
            </w:pPr>
            <w:r>
              <w:t xml:space="preserve">Did any of these have an impact on the </w:t>
            </w:r>
            <w:r w:rsidR="00672B74">
              <w:t>project</w:t>
            </w:r>
            <w:r>
              <w:t>:</w:t>
            </w:r>
            <w:r w:rsidR="00672B74">
              <w:t xml:space="preserve"> land </w:t>
            </w:r>
            <w:r>
              <w:t>a</w:t>
            </w:r>
            <w:r w:rsidR="00672B74">
              <w:t xml:space="preserve">cquisition, zoning changes, environmental studies, weather, and other factors not under the complete control of the recipient may cause the delay. </w:t>
            </w:r>
          </w:p>
        </w:tc>
        <w:tc>
          <w:tcPr>
            <w:tcW w:w="1351" w:type="dxa"/>
          </w:tcPr>
          <w:p w14:paraId="325AE19E" w14:textId="77777777" w:rsidR="00672B74" w:rsidRDefault="00672B74" w:rsidP="00E31DAB"/>
        </w:tc>
        <w:tc>
          <w:tcPr>
            <w:tcW w:w="2864" w:type="dxa"/>
          </w:tcPr>
          <w:p w14:paraId="638E443C" w14:textId="77777777" w:rsidR="00672B74" w:rsidRDefault="00672B74" w:rsidP="00E31DAB"/>
        </w:tc>
      </w:tr>
      <w:tr w:rsidR="00672B74" w14:paraId="60A3ED7A" w14:textId="77777777" w:rsidTr="00F24881">
        <w:tc>
          <w:tcPr>
            <w:tcW w:w="5135" w:type="dxa"/>
          </w:tcPr>
          <w:p w14:paraId="236C29C5" w14:textId="18A7A9AA" w:rsidR="00672B74" w:rsidRDefault="00F24881" w:rsidP="00F24881">
            <w:r>
              <w:t>Is the cost and schedule performance match up with the</w:t>
            </w:r>
            <w:r w:rsidR="00687199">
              <w:t xml:space="preserve"> Statement of Work (</w:t>
            </w:r>
            <w:r>
              <w:t>SOW</w:t>
            </w:r>
            <w:r w:rsidR="00687199">
              <w:t>)?</w:t>
            </w:r>
          </w:p>
        </w:tc>
        <w:tc>
          <w:tcPr>
            <w:tcW w:w="1351" w:type="dxa"/>
          </w:tcPr>
          <w:p w14:paraId="078B38CC" w14:textId="77777777" w:rsidR="00672B74" w:rsidRDefault="00672B74" w:rsidP="00E31DAB"/>
        </w:tc>
        <w:tc>
          <w:tcPr>
            <w:tcW w:w="2864" w:type="dxa"/>
          </w:tcPr>
          <w:p w14:paraId="030E8F81" w14:textId="77777777" w:rsidR="00672B74" w:rsidRDefault="00672B74" w:rsidP="00E31DAB"/>
        </w:tc>
      </w:tr>
      <w:tr w:rsidR="00672B74" w14:paraId="32E9DAE5" w14:textId="77777777" w:rsidTr="00F24881">
        <w:tc>
          <w:tcPr>
            <w:tcW w:w="5135" w:type="dxa"/>
          </w:tcPr>
          <w:p w14:paraId="0BDA4235" w14:textId="34FD3496" w:rsidR="00672B74" w:rsidRDefault="00F24881" w:rsidP="001F5722">
            <w:pPr>
              <w:pStyle w:val="ListParagraph"/>
              <w:numPr>
                <w:ilvl w:val="6"/>
                <w:numId w:val="11"/>
              </w:numPr>
              <w:ind w:left="690" w:hanging="450"/>
            </w:pPr>
            <w:r>
              <w:t xml:space="preserve">If not, does it require changes in the design contract as changes in design assumptions are identified? </w:t>
            </w:r>
          </w:p>
        </w:tc>
        <w:tc>
          <w:tcPr>
            <w:tcW w:w="1351" w:type="dxa"/>
          </w:tcPr>
          <w:p w14:paraId="4F2AB06A" w14:textId="77777777" w:rsidR="00672B74" w:rsidRDefault="00672B74" w:rsidP="00E31DAB"/>
        </w:tc>
        <w:tc>
          <w:tcPr>
            <w:tcW w:w="2864" w:type="dxa"/>
          </w:tcPr>
          <w:p w14:paraId="33BE9F16" w14:textId="77777777" w:rsidR="00672B74" w:rsidRDefault="00672B74" w:rsidP="00E31DAB"/>
        </w:tc>
      </w:tr>
      <w:tr w:rsidR="00672B74" w14:paraId="78EC9C53" w14:textId="77777777" w:rsidTr="00F24881">
        <w:tc>
          <w:tcPr>
            <w:tcW w:w="5135" w:type="dxa"/>
          </w:tcPr>
          <w:p w14:paraId="1B472CDE" w14:textId="70D72812" w:rsidR="00672B74" w:rsidRDefault="00F24881" w:rsidP="001F5722">
            <w:pPr>
              <w:pStyle w:val="ListParagraph"/>
              <w:numPr>
                <w:ilvl w:val="6"/>
                <w:numId w:val="11"/>
              </w:numPr>
              <w:ind w:left="690" w:hanging="450"/>
            </w:pPr>
            <w:r>
              <w:t>To aid in minimizing impacts to the design consultant's efforts, timely reviews and approvals should be given to avoid delay to the project development process. Identified and approvals documents?</w:t>
            </w:r>
          </w:p>
        </w:tc>
        <w:tc>
          <w:tcPr>
            <w:tcW w:w="1351" w:type="dxa"/>
          </w:tcPr>
          <w:p w14:paraId="1490F3E7" w14:textId="77777777" w:rsidR="00672B74" w:rsidRDefault="00672B74" w:rsidP="00E31DAB"/>
        </w:tc>
        <w:tc>
          <w:tcPr>
            <w:tcW w:w="2864" w:type="dxa"/>
          </w:tcPr>
          <w:p w14:paraId="17E9A1B0" w14:textId="77777777" w:rsidR="00672B74" w:rsidRDefault="00672B74" w:rsidP="00E31DAB"/>
        </w:tc>
      </w:tr>
      <w:tr w:rsidR="00672B74" w14:paraId="45FD08CC" w14:textId="77777777" w:rsidTr="00F24881">
        <w:tc>
          <w:tcPr>
            <w:tcW w:w="5135" w:type="dxa"/>
          </w:tcPr>
          <w:p w14:paraId="28360F9E" w14:textId="0929229E" w:rsidR="00672B74" w:rsidRDefault="00F24881" w:rsidP="001F5722">
            <w:pPr>
              <w:pStyle w:val="ListParagraph"/>
              <w:numPr>
                <w:ilvl w:val="6"/>
                <w:numId w:val="11"/>
              </w:numPr>
              <w:ind w:left="690" w:hanging="450"/>
            </w:pPr>
            <w:r>
              <w:t xml:space="preserve">Are developed construction capital cost estimates reviewed, including the constraints of inflation and price uncertainties and balance the cost estimates within the budget throughout the project? </w:t>
            </w:r>
          </w:p>
        </w:tc>
        <w:tc>
          <w:tcPr>
            <w:tcW w:w="1351" w:type="dxa"/>
          </w:tcPr>
          <w:p w14:paraId="3D01F6CB" w14:textId="77777777" w:rsidR="00672B74" w:rsidRDefault="00672B74" w:rsidP="00E31DAB"/>
        </w:tc>
        <w:tc>
          <w:tcPr>
            <w:tcW w:w="2864" w:type="dxa"/>
          </w:tcPr>
          <w:p w14:paraId="0F658DC9" w14:textId="77777777" w:rsidR="00672B74" w:rsidRDefault="00672B74" w:rsidP="00E31DAB"/>
        </w:tc>
      </w:tr>
      <w:tr w:rsidR="00346276" w14:paraId="59DB032E" w14:textId="77777777" w:rsidTr="00F24881">
        <w:tc>
          <w:tcPr>
            <w:tcW w:w="5135" w:type="dxa"/>
          </w:tcPr>
          <w:p w14:paraId="445B366B" w14:textId="6B6E9168" w:rsidR="00346276" w:rsidRPr="00114304" w:rsidRDefault="00346276" w:rsidP="00346276">
            <w:r w:rsidRPr="00114304">
              <w:t>Prompt Payment monitoring applies to all contracts.</w:t>
            </w:r>
            <w:r w:rsidR="00CB2EA0" w:rsidRPr="00114304">
              <w:t xml:space="preserve"> </w:t>
            </w:r>
            <w:r w:rsidR="00CB2EA0" w:rsidRPr="00114304">
              <w:rPr>
                <w:sz w:val="20"/>
                <w:szCs w:val="20"/>
              </w:rPr>
              <w:t>(Refer to SDDOT DBE Plan for SD requirement and</w:t>
            </w:r>
            <w:r w:rsidR="006948FF" w:rsidRPr="00114304">
              <w:rPr>
                <w:sz w:val="20"/>
                <w:szCs w:val="20"/>
              </w:rPr>
              <w:t xml:space="preserve"> 49 CFR26.29 (a).</w:t>
            </w:r>
          </w:p>
        </w:tc>
        <w:tc>
          <w:tcPr>
            <w:tcW w:w="1351" w:type="dxa"/>
          </w:tcPr>
          <w:p w14:paraId="7A43904B" w14:textId="77777777" w:rsidR="00346276" w:rsidRDefault="00346276" w:rsidP="00E31DAB"/>
        </w:tc>
        <w:tc>
          <w:tcPr>
            <w:tcW w:w="2864" w:type="dxa"/>
          </w:tcPr>
          <w:p w14:paraId="0D037CE5" w14:textId="77777777" w:rsidR="00346276" w:rsidRDefault="00346276" w:rsidP="00E31DAB"/>
        </w:tc>
      </w:tr>
      <w:tr w:rsidR="00346276" w14:paraId="0D705EA8" w14:textId="77777777" w:rsidTr="00F24881">
        <w:tc>
          <w:tcPr>
            <w:tcW w:w="5135" w:type="dxa"/>
          </w:tcPr>
          <w:p w14:paraId="3F8D3886" w14:textId="61C1063E" w:rsidR="00346276" w:rsidRPr="00114304" w:rsidRDefault="00CB2EA0" w:rsidP="00346276">
            <w:pPr>
              <w:pStyle w:val="ListParagraph"/>
              <w:numPr>
                <w:ilvl w:val="0"/>
                <w:numId w:val="32"/>
              </w:numPr>
              <w:ind w:left="692" w:hanging="450"/>
            </w:pPr>
            <w:r w:rsidRPr="00114304">
              <w:t xml:space="preserve">Subrecipient has a process to monitor prompt payment(s) are being made to all contracts. </w:t>
            </w:r>
            <w:r w:rsidRPr="00114304">
              <w:rPr>
                <w:sz w:val="20"/>
                <w:szCs w:val="20"/>
              </w:rPr>
              <w:t xml:space="preserve">(Payment must be in hand within </w:t>
            </w:r>
            <w:r w:rsidR="00F254BD" w:rsidRPr="00114304">
              <w:rPr>
                <w:sz w:val="20"/>
                <w:szCs w:val="20"/>
              </w:rPr>
              <w:t xml:space="preserve">15 </w:t>
            </w:r>
            <w:r w:rsidRPr="00114304">
              <w:rPr>
                <w:sz w:val="20"/>
                <w:szCs w:val="20"/>
              </w:rPr>
              <w:t>days</w:t>
            </w:r>
            <w:r w:rsidR="00F254BD" w:rsidRPr="00114304">
              <w:rPr>
                <w:sz w:val="20"/>
                <w:szCs w:val="20"/>
              </w:rPr>
              <w:t xml:space="preserve"> per SDDOT DBE Plan.</w:t>
            </w:r>
            <w:r w:rsidRPr="00114304">
              <w:rPr>
                <w:sz w:val="20"/>
                <w:szCs w:val="20"/>
              </w:rPr>
              <w:t xml:space="preserve"> 49 CFR 26.29(a), 26.13(b)</w:t>
            </w:r>
          </w:p>
        </w:tc>
        <w:tc>
          <w:tcPr>
            <w:tcW w:w="1351" w:type="dxa"/>
          </w:tcPr>
          <w:p w14:paraId="27BE3E0E" w14:textId="77777777" w:rsidR="00346276" w:rsidRDefault="00346276" w:rsidP="00E31DAB"/>
        </w:tc>
        <w:tc>
          <w:tcPr>
            <w:tcW w:w="2864" w:type="dxa"/>
          </w:tcPr>
          <w:p w14:paraId="485F5C9A" w14:textId="77777777" w:rsidR="00346276" w:rsidRDefault="00346276" w:rsidP="00E31DAB"/>
        </w:tc>
      </w:tr>
      <w:tr w:rsidR="006948FF" w14:paraId="2D4E8C50" w14:textId="77777777" w:rsidTr="00F24881">
        <w:tc>
          <w:tcPr>
            <w:tcW w:w="5135" w:type="dxa"/>
          </w:tcPr>
          <w:p w14:paraId="23E764D9" w14:textId="1EDB474D" w:rsidR="006948FF" w:rsidRPr="00114304" w:rsidRDefault="006948FF" w:rsidP="006948FF">
            <w:pPr>
              <w:pStyle w:val="ListParagraph"/>
              <w:numPr>
                <w:ilvl w:val="0"/>
                <w:numId w:val="33"/>
              </w:numPr>
            </w:pPr>
            <w:r w:rsidRPr="00114304">
              <w:t>Process addresses disputes concerning the subcontractor’s performance or indicate what happens in the event of a dispute.</w:t>
            </w:r>
          </w:p>
        </w:tc>
        <w:tc>
          <w:tcPr>
            <w:tcW w:w="1351" w:type="dxa"/>
          </w:tcPr>
          <w:p w14:paraId="7F14A0AF" w14:textId="77777777" w:rsidR="006948FF" w:rsidRDefault="006948FF" w:rsidP="00E31DAB"/>
        </w:tc>
        <w:tc>
          <w:tcPr>
            <w:tcW w:w="2864" w:type="dxa"/>
          </w:tcPr>
          <w:p w14:paraId="55656132" w14:textId="77777777" w:rsidR="006948FF" w:rsidRDefault="006948FF" w:rsidP="00E31DAB"/>
        </w:tc>
      </w:tr>
      <w:tr w:rsidR="00CB2EA0" w14:paraId="05983A52" w14:textId="77777777" w:rsidTr="00F24881">
        <w:tc>
          <w:tcPr>
            <w:tcW w:w="5135" w:type="dxa"/>
          </w:tcPr>
          <w:p w14:paraId="11451E82" w14:textId="411BAC94" w:rsidR="00CB2EA0" w:rsidRPr="00114304" w:rsidRDefault="00CB2EA0" w:rsidP="00CB2EA0">
            <w:pPr>
              <w:pStyle w:val="ListParagraph"/>
              <w:numPr>
                <w:ilvl w:val="0"/>
                <w:numId w:val="32"/>
              </w:numPr>
              <w:ind w:left="692" w:hanging="450"/>
            </w:pPr>
            <w:r w:rsidRPr="00114304">
              <w:t>Prompt payment process documented in the contract. 49 CFR 26.37</w:t>
            </w:r>
          </w:p>
        </w:tc>
        <w:tc>
          <w:tcPr>
            <w:tcW w:w="1351" w:type="dxa"/>
          </w:tcPr>
          <w:p w14:paraId="23B01E38" w14:textId="77777777" w:rsidR="00CB2EA0" w:rsidRDefault="00CB2EA0" w:rsidP="00E31DAB"/>
        </w:tc>
        <w:tc>
          <w:tcPr>
            <w:tcW w:w="2864" w:type="dxa"/>
          </w:tcPr>
          <w:p w14:paraId="36841EA4" w14:textId="77777777" w:rsidR="00CB2EA0" w:rsidRDefault="00CB2EA0" w:rsidP="00E31DAB"/>
        </w:tc>
      </w:tr>
      <w:tr w:rsidR="00CB2EA0" w:rsidRPr="00114304" w14:paraId="46E3ED23" w14:textId="77777777" w:rsidTr="00F24881">
        <w:tc>
          <w:tcPr>
            <w:tcW w:w="5135" w:type="dxa"/>
          </w:tcPr>
          <w:p w14:paraId="3A392EB0" w14:textId="572A8257" w:rsidR="00CB2EA0" w:rsidRPr="00114304" w:rsidRDefault="00CB2EA0" w:rsidP="00CB2EA0">
            <w:pPr>
              <w:pStyle w:val="ListParagraph"/>
              <w:numPr>
                <w:ilvl w:val="0"/>
                <w:numId w:val="32"/>
              </w:numPr>
              <w:ind w:left="692" w:hanging="450"/>
            </w:pPr>
            <w:r w:rsidRPr="00114304">
              <w:t xml:space="preserve">Prompt payments made to contractors within </w:t>
            </w:r>
            <w:r w:rsidR="00F254BD" w:rsidRPr="00114304">
              <w:t>15</w:t>
            </w:r>
            <w:r w:rsidRPr="00114304">
              <w:t xml:space="preserve"> days </w:t>
            </w:r>
            <w:r w:rsidR="00F254BD" w:rsidRPr="00114304">
              <w:t>per SDDOT DBE Plan</w:t>
            </w:r>
            <w:r w:rsidRPr="00114304">
              <w:t xml:space="preserve"> after work is completed. Contractors must comply with the </w:t>
            </w:r>
            <w:r w:rsidRPr="00114304">
              <w:lastRenderedPageBreak/>
              <w:t xml:space="preserve">reporting and invoicing requirements to start the </w:t>
            </w:r>
            <w:r w:rsidR="00D526EA" w:rsidRPr="00114304">
              <w:t>30-day</w:t>
            </w:r>
            <w:r w:rsidRPr="00114304">
              <w:t xml:space="preserve"> count.</w:t>
            </w:r>
          </w:p>
        </w:tc>
        <w:tc>
          <w:tcPr>
            <w:tcW w:w="1351" w:type="dxa"/>
          </w:tcPr>
          <w:p w14:paraId="3EC0F53F" w14:textId="77777777" w:rsidR="00CB2EA0" w:rsidRPr="00114304" w:rsidRDefault="00CB2EA0" w:rsidP="00E31DAB"/>
        </w:tc>
        <w:tc>
          <w:tcPr>
            <w:tcW w:w="2864" w:type="dxa"/>
          </w:tcPr>
          <w:p w14:paraId="0B8D4D87" w14:textId="77777777" w:rsidR="00CB2EA0" w:rsidRPr="00114304" w:rsidRDefault="00CB2EA0" w:rsidP="00E31DAB"/>
        </w:tc>
      </w:tr>
      <w:tr w:rsidR="00EE281A" w:rsidRPr="00114304" w14:paraId="03BEC4CC" w14:textId="77777777" w:rsidTr="00F24881">
        <w:tc>
          <w:tcPr>
            <w:tcW w:w="5135" w:type="dxa"/>
          </w:tcPr>
          <w:p w14:paraId="2210F901" w14:textId="48D26C3B" w:rsidR="00EE281A" w:rsidRPr="00114304" w:rsidRDefault="00EE281A" w:rsidP="00EE281A">
            <w:r w:rsidRPr="00114304">
              <w:t xml:space="preserve">Return of Retainage monitoring applies to all contracts. </w:t>
            </w:r>
            <w:r w:rsidRPr="00114304">
              <w:rPr>
                <w:sz w:val="20"/>
                <w:szCs w:val="20"/>
              </w:rPr>
              <w:t>(Refer to SDDOT DBE Plan for SD requirement and 49 CFR26.29.)</w:t>
            </w:r>
          </w:p>
        </w:tc>
        <w:tc>
          <w:tcPr>
            <w:tcW w:w="1351" w:type="dxa"/>
          </w:tcPr>
          <w:p w14:paraId="002D4EC5" w14:textId="77777777" w:rsidR="00EE281A" w:rsidRPr="00114304" w:rsidRDefault="00EE281A" w:rsidP="00E31DAB"/>
        </w:tc>
        <w:tc>
          <w:tcPr>
            <w:tcW w:w="2864" w:type="dxa"/>
          </w:tcPr>
          <w:p w14:paraId="65337FE8" w14:textId="77777777" w:rsidR="00EE281A" w:rsidRPr="00114304" w:rsidRDefault="00EE281A" w:rsidP="00E31DAB"/>
        </w:tc>
      </w:tr>
      <w:tr w:rsidR="00EE281A" w:rsidRPr="00114304" w14:paraId="4828D205" w14:textId="77777777" w:rsidTr="00F24881">
        <w:tc>
          <w:tcPr>
            <w:tcW w:w="5135" w:type="dxa"/>
          </w:tcPr>
          <w:p w14:paraId="48907BFC" w14:textId="65F2B902" w:rsidR="00EE281A" w:rsidRPr="00114304" w:rsidRDefault="00080E77" w:rsidP="00D526EA">
            <w:pPr>
              <w:pStyle w:val="ListParagraph"/>
              <w:numPr>
                <w:ilvl w:val="0"/>
                <w:numId w:val="34"/>
              </w:numPr>
              <w:ind w:left="690" w:hanging="450"/>
            </w:pPr>
            <w:r w:rsidRPr="00114304">
              <w:t>Subrecipient has a process to return the portion of retainage associated the work completed within</w:t>
            </w:r>
            <w:r w:rsidRPr="00114304">
              <w:rPr>
                <w:sz w:val="20"/>
                <w:szCs w:val="20"/>
              </w:rPr>
              <w:t xml:space="preserve"> </w:t>
            </w:r>
            <w:r w:rsidR="00F254BD" w:rsidRPr="00114304">
              <w:rPr>
                <w:sz w:val="20"/>
                <w:szCs w:val="20"/>
              </w:rPr>
              <w:t>15 da</w:t>
            </w:r>
            <w:r w:rsidRPr="00114304">
              <w:rPr>
                <w:sz w:val="20"/>
                <w:szCs w:val="20"/>
              </w:rPr>
              <w:t xml:space="preserve">ys </w:t>
            </w:r>
            <w:r w:rsidR="00F254BD" w:rsidRPr="00114304">
              <w:rPr>
                <w:sz w:val="20"/>
                <w:szCs w:val="20"/>
              </w:rPr>
              <w:t xml:space="preserve">per SDDOT DBE Plan </w:t>
            </w:r>
            <w:r w:rsidRPr="00114304">
              <w:rPr>
                <w:sz w:val="20"/>
                <w:szCs w:val="20"/>
              </w:rPr>
              <w:t>of subrecipient; s incremental acceptance of work performed. 49 CFR 26.29(b)</w:t>
            </w:r>
          </w:p>
        </w:tc>
        <w:tc>
          <w:tcPr>
            <w:tcW w:w="1351" w:type="dxa"/>
          </w:tcPr>
          <w:p w14:paraId="69F13D06" w14:textId="77777777" w:rsidR="00EE281A" w:rsidRPr="00114304" w:rsidRDefault="00EE281A" w:rsidP="00E31DAB"/>
        </w:tc>
        <w:tc>
          <w:tcPr>
            <w:tcW w:w="2864" w:type="dxa"/>
          </w:tcPr>
          <w:p w14:paraId="66BEFE25" w14:textId="77777777" w:rsidR="00EE281A" w:rsidRPr="00114304" w:rsidRDefault="00EE281A" w:rsidP="00E31DAB"/>
        </w:tc>
      </w:tr>
      <w:tr w:rsidR="00BA3638" w:rsidRPr="00114304" w14:paraId="15D40657" w14:textId="77777777" w:rsidTr="00F24881">
        <w:tc>
          <w:tcPr>
            <w:tcW w:w="5135" w:type="dxa"/>
          </w:tcPr>
          <w:p w14:paraId="7B07571B" w14:textId="16305950" w:rsidR="00BA3638" w:rsidRPr="00114304" w:rsidRDefault="00D526EA" w:rsidP="00D526EA">
            <w:pPr>
              <w:pStyle w:val="ListParagraph"/>
              <w:numPr>
                <w:ilvl w:val="0"/>
                <w:numId w:val="35"/>
              </w:numPr>
              <w:ind w:left="1050" w:hanging="270"/>
            </w:pPr>
            <w:r w:rsidRPr="00114304">
              <w:t>Subr</w:t>
            </w:r>
            <w:r w:rsidR="00BA3638" w:rsidRPr="00114304">
              <w:t>ecipients should have a dispute resolution process as mechanism to ensure compliance with the purpose and intent of the release of retainage requirements.</w:t>
            </w:r>
          </w:p>
        </w:tc>
        <w:tc>
          <w:tcPr>
            <w:tcW w:w="1351" w:type="dxa"/>
          </w:tcPr>
          <w:p w14:paraId="63A5903B" w14:textId="77777777" w:rsidR="00BA3638" w:rsidRPr="00114304" w:rsidRDefault="00BA3638" w:rsidP="00E31DAB"/>
        </w:tc>
        <w:tc>
          <w:tcPr>
            <w:tcW w:w="2864" w:type="dxa"/>
          </w:tcPr>
          <w:p w14:paraId="619B1726" w14:textId="77777777" w:rsidR="00BA3638" w:rsidRPr="00114304" w:rsidRDefault="00BA3638" w:rsidP="00E31DAB"/>
        </w:tc>
      </w:tr>
      <w:tr w:rsidR="00EE281A" w:rsidRPr="00114304" w14:paraId="16450E54" w14:textId="77777777" w:rsidTr="00F24881">
        <w:tc>
          <w:tcPr>
            <w:tcW w:w="5135" w:type="dxa"/>
          </w:tcPr>
          <w:p w14:paraId="610DD7F7" w14:textId="19C7139F" w:rsidR="00EE281A" w:rsidRPr="00114304" w:rsidRDefault="00080E77" w:rsidP="00D526EA">
            <w:pPr>
              <w:pStyle w:val="ListParagraph"/>
              <w:numPr>
                <w:ilvl w:val="0"/>
                <w:numId w:val="34"/>
              </w:numPr>
              <w:ind w:left="690" w:hanging="450"/>
            </w:pPr>
            <w:r w:rsidRPr="00114304">
              <w:t xml:space="preserve">The contract must have a clause obligating the payment of retainage within </w:t>
            </w:r>
            <w:r w:rsidR="00F254BD" w:rsidRPr="00114304">
              <w:t>15</w:t>
            </w:r>
            <w:r w:rsidRPr="00114304">
              <w:t xml:space="preserve"> days of the recipient’s incremental acceptance of the work performed by the contractor. </w:t>
            </w:r>
            <w:r w:rsidR="00BA3638" w:rsidRPr="00114304">
              <w:t xml:space="preserve">49 CFR 26.29(b) or Payment of retainage by the prime contractor within </w:t>
            </w:r>
            <w:r w:rsidR="00F254BD" w:rsidRPr="00114304">
              <w:t>15</w:t>
            </w:r>
            <w:r w:rsidR="00BA3638" w:rsidRPr="00114304">
              <w:t xml:space="preserve"> days of satisfactory completion of the work performed by the subcontractor.</w:t>
            </w:r>
          </w:p>
        </w:tc>
        <w:tc>
          <w:tcPr>
            <w:tcW w:w="1351" w:type="dxa"/>
          </w:tcPr>
          <w:p w14:paraId="6B2309E0" w14:textId="77777777" w:rsidR="00EE281A" w:rsidRPr="00114304" w:rsidRDefault="00EE281A" w:rsidP="00E31DAB"/>
        </w:tc>
        <w:tc>
          <w:tcPr>
            <w:tcW w:w="2864" w:type="dxa"/>
          </w:tcPr>
          <w:p w14:paraId="3A3ECCD6" w14:textId="77777777" w:rsidR="00EE281A" w:rsidRPr="00114304" w:rsidRDefault="00EE281A" w:rsidP="00E31DAB"/>
        </w:tc>
      </w:tr>
      <w:tr w:rsidR="00EE281A" w:rsidRPr="00114304" w14:paraId="1E6B096D" w14:textId="77777777" w:rsidTr="00F24881">
        <w:tc>
          <w:tcPr>
            <w:tcW w:w="5135" w:type="dxa"/>
          </w:tcPr>
          <w:p w14:paraId="72436529" w14:textId="522D1247" w:rsidR="00EE281A" w:rsidRPr="00114304" w:rsidRDefault="00080E77" w:rsidP="00080E77">
            <w:pPr>
              <w:pStyle w:val="ListParagraph"/>
              <w:numPr>
                <w:ilvl w:val="0"/>
                <w:numId w:val="34"/>
              </w:numPr>
              <w:ind w:left="692" w:hanging="450"/>
            </w:pPr>
            <w:r w:rsidRPr="00114304">
              <w:t xml:space="preserve">Return of retainage must be returned to all contractors within </w:t>
            </w:r>
            <w:r w:rsidR="00F254BD" w:rsidRPr="00114304">
              <w:t>15</w:t>
            </w:r>
            <w:r w:rsidRPr="00114304">
              <w:t xml:space="preserve"> days or before after payment is received for satisfactory completion of work. Contractors must comply with the reporting and invoicing requirements to start the </w:t>
            </w:r>
            <w:r w:rsidR="00F254BD" w:rsidRPr="00114304">
              <w:t>15</w:t>
            </w:r>
            <w:r w:rsidR="00D526EA" w:rsidRPr="00114304">
              <w:t>-day</w:t>
            </w:r>
            <w:r w:rsidRPr="00114304">
              <w:t xml:space="preserve"> count.</w:t>
            </w:r>
          </w:p>
        </w:tc>
        <w:tc>
          <w:tcPr>
            <w:tcW w:w="1351" w:type="dxa"/>
          </w:tcPr>
          <w:p w14:paraId="1E8CBC06" w14:textId="77777777" w:rsidR="00EE281A" w:rsidRPr="00114304" w:rsidRDefault="00EE281A" w:rsidP="00E31DAB"/>
        </w:tc>
        <w:tc>
          <w:tcPr>
            <w:tcW w:w="2864" w:type="dxa"/>
          </w:tcPr>
          <w:p w14:paraId="1815FBD6" w14:textId="77777777" w:rsidR="00EE281A" w:rsidRPr="00114304" w:rsidRDefault="00EE281A" w:rsidP="00E31DAB"/>
        </w:tc>
      </w:tr>
      <w:tr w:rsidR="00B23759" w:rsidRPr="00114304" w14:paraId="41A26795" w14:textId="77777777" w:rsidTr="00F24881">
        <w:tc>
          <w:tcPr>
            <w:tcW w:w="5135" w:type="dxa"/>
          </w:tcPr>
          <w:p w14:paraId="4EDE38A4" w14:textId="5BC8A574" w:rsidR="00B23759" w:rsidRPr="00114304" w:rsidRDefault="00B23759" w:rsidP="00B23759">
            <w:r w:rsidRPr="00114304">
              <w:t>Has there been any complaints regarding prompt payment or the return of retainage?</w:t>
            </w:r>
          </w:p>
        </w:tc>
        <w:tc>
          <w:tcPr>
            <w:tcW w:w="1351" w:type="dxa"/>
          </w:tcPr>
          <w:p w14:paraId="3E2FD980" w14:textId="77777777" w:rsidR="00B23759" w:rsidRPr="00114304" w:rsidRDefault="00B23759" w:rsidP="00E31DAB"/>
        </w:tc>
        <w:tc>
          <w:tcPr>
            <w:tcW w:w="2864" w:type="dxa"/>
          </w:tcPr>
          <w:p w14:paraId="4CB7C8E2" w14:textId="77777777" w:rsidR="00B23759" w:rsidRPr="00114304" w:rsidRDefault="00B23759" w:rsidP="00E31DAB"/>
        </w:tc>
      </w:tr>
      <w:tr w:rsidR="00B23759" w:rsidRPr="00114304" w14:paraId="0CE17890" w14:textId="77777777" w:rsidTr="00F24881">
        <w:tc>
          <w:tcPr>
            <w:tcW w:w="5135" w:type="dxa"/>
          </w:tcPr>
          <w:p w14:paraId="23678B9B" w14:textId="77777777" w:rsidR="00B23759" w:rsidRPr="00114304" w:rsidRDefault="00B23759" w:rsidP="00B23759">
            <w:bookmarkStart w:id="20" w:name="_Hlk101441608"/>
            <w:r w:rsidRPr="00114304">
              <w:t>Was the correct process followed?</w:t>
            </w:r>
          </w:p>
          <w:p w14:paraId="623CBDF9" w14:textId="77777777" w:rsidR="00C9192E" w:rsidRPr="00114304" w:rsidRDefault="00C9192E" w:rsidP="00B23759">
            <w:pPr>
              <w:pStyle w:val="ListParagraph"/>
              <w:numPr>
                <w:ilvl w:val="0"/>
                <w:numId w:val="37"/>
              </w:numPr>
            </w:pPr>
            <w:r w:rsidRPr="00114304">
              <w:t xml:space="preserve">Complaints by subcontractors regarding the prompt payment requirements are handled according to the following procedure. [Escalation steps should follow prime, Recipient, and Operating Administration (OA) in that order, but specific procedures are to be outlined by the Recipient. Procedures and wording below are basic </w:t>
            </w:r>
            <w:proofErr w:type="gramStart"/>
            <w:r w:rsidRPr="00114304">
              <w:t>descriptions, and</w:t>
            </w:r>
            <w:proofErr w:type="gramEnd"/>
            <w:r w:rsidRPr="00114304">
              <w:t xml:space="preserve"> should not be used verbatim.]</w:t>
            </w:r>
          </w:p>
          <w:p w14:paraId="337030E8" w14:textId="7854E278" w:rsidR="00C9192E" w:rsidRPr="00114304" w:rsidRDefault="00C9192E" w:rsidP="00B23759">
            <w:pPr>
              <w:pStyle w:val="ListParagraph"/>
              <w:numPr>
                <w:ilvl w:val="0"/>
                <w:numId w:val="37"/>
              </w:numPr>
            </w:pPr>
            <w:r w:rsidRPr="00114304">
              <w:t xml:space="preserve">If affected subcontractor is not comfortable contracting prime directly regarding payment or unable to resolve payment discrepancies with prime, subcontractor should contact </w:t>
            </w:r>
            <w:r w:rsidR="00430551" w:rsidRPr="00114304">
              <w:t>SDDOT ART Program Manager</w:t>
            </w:r>
            <w:r w:rsidRPr="00114304">
              <w:t xml:space="preserve"> to initiate complaint. </w:t>
            </w:r>
          </w:p>
          <w:p w14:paraId="4B5B9900" w14:textId="50882D63" w:rsidR="00B23759" w:rsidRPr="00114304" w:rsidRDefault="00C9192E" w:rsidP="00C9192E">
            <w:pPr>
              <w:pStyle w:val="ListParagraph"/>
              <w:numPr>
                <w:ilvl w:val="0"/>
                <w:numId w:val="37"/>
              </w:numPr>
            </w:pPr>
            <w:r w:rsidRPr="00114304">
              <w:t xml:space="preserve">If filing a prompt payment complaint with the </w:t>
            </w:r>
            <w:r w:rsidR="00430551" w:rsidRPr="00114304">
              <w:t>SDDOT ART Program Manager</w:t>
            </w:r>
            <w:r w:rsidRPr="00114304">
              <w:t xml:space="preserve"> does not result </w:t>
            </w:r>
            <w:r w:rsidRPr="00114304">
              <w:lastRenderedPageBreak/>
              <w:t>in timely and meaningful action by [Recipient] to resolve prompt payment disputes, affected subcontractor may contact the responsible [operating administration] contact.</w:t>
            </w:r>
            <w:bookmarkEnd w:id="20"/>
          </w:p>
        </w:tc>
        <w:tc>
          <w:tcPr>
            <w:tcW w:w="1351" w:type="dxa"/>
          </w:tcPr>
          <w:p w14:paraId="1409730A" w14:textId="77777777" w:rsidR="00B23759" w:rsidRPr="00114304" w:rsidRDefault="00B23759" w:rsidP="00E31DAB"/>
        </w:tc>
        <w:tc>
          <w:tcPr>
            <w:tcW w:w="2864" w:type="dxa"/>
          </w:tcPr>
          <w:p w14:paraId="498EF889" w14:textId="77777777" w:rsidR="00B23759" w:rsidRPr="00114304" w:rsidRDefault="00B23759" w:rsidP="00E31DAB"/>
        </w:tc>
      </w:tr>
      <w:tr w:rsidR="00BA3638" w:rsidRPr="00114304" w14:paraId="34B64DD8" w14:textId="77777777" w:rsidTr="00B23759">
        <w:tc>
          <w:tcPr>
            <w:tcW w:w="9350" w:type="dxa"/>
            <w:gridSpan w:val="3"/>
            <w:shd w:val="clear" w:color="auto" w:fill="F2F2F2" w:themeFill="background1" w:themeFillShade="F2"/>
          </w:tcPr>
          <w:p w14:paraId="0C946A15" w14:textId="39A37777" w:rsidR="00BA3638" w:rsidRPr="00114304" w:rsidRDefault="00B23759" w:rsidP="00BA3638">
            <w:pPr>
              <w:jc w:val="center"/>
            </w:pPr>
            <w:r w:rsidRPr="00114304">
              <w:t>Information</w:t>
            </w:r>
          </w:p>
        </w:tc>
      </w:tr>
      <w:tr w:rsidR="00BA3638" w:rsidRPr="00114304" w14:paraId="640AACC4" w14:textId="77777777" w:rsidTr="00B23759">
        <w:tc>
          <w:tcPr>
            <w:tcW w:w="9350" w:type="dxa"/>
            <w:gridSpan w:val="3"/>
            <w:shd w:val="clear" w:color="auto" w:fill="F2F2F2" w:themeFill="background1" w:themeFillShade="F2"/>
          </w:tcPr>
          <w:p w14:paraId="300173DF" w14:textId="4CEF100F" w:rsidR="00BA3638" w:rsidRPr="00114304" w:rsidRDefault="00BA3638" w:rsidP="00E31DAB">
            <w:r w:rsidRPr="00114304">
              <w:t xml:space="preserve">Some contractual </w:t>
            </w:r>
            <w:r w:rsidR="00B23759" w:rsidRPr="00114304">
              <w:t>penalties</w:t>
            </w:r>
            <w:r w:rsidRPr="00114304">
              <w:t xml:space="preserve"> that may be imposed by a recipient when a subcontractor is not promptly paid.</w:t>
            </w:r>
          </w:p>
          <w:p w14:paraId="73CD3C86" w14:textId="77777777" w:rsidR="00BA3638" w:rsidRPr="00114304" w:rsidRDefault="00BA3638" w:rsidP="00BA3638">
            <w:pPr>
              <w:pStyle w:val="ListParagraph"/>
              <w:numPr>
                <w:ilvl w:val="0"/>
                <w:numId w:val="36"/>
              </w:numPr>
            </w:pPr>
            <w:r w:rsidRPr="00114304">
              <w:t xml:space="preserve">Terminating the contract, </w:t>
            </w:r>
          </w:p>
          <w:p w14:paraId="04766E45" w14:textId="77777777" w:rsidR="00BA3638" w:rsidRPr="00114304" w:rsidRDefault="00BA3638" w:rsidP="00BA3638">
            <w:pPr>
              <w:pStyle w:val="ListParagraph"/>
              <w:numPr>
                <w:ilvl w:val="0"/>
                <w:numId w:val="36"/>
              </w:numPr>
            </w:pPr>
            <w:r w:rsidRPr="00114304">
              <w:t xml:space="preserve">Withholding progress payments, </w:t>
            </w:r>
          </w:p>
          <w:p w14:paraId="48C6B473" w14:textId="32D32064" w:rsidR="00BA3638" w:rsidRPr="00114304" w:rsidRDefault="00BA3638" w:rsidP="00BA3638">
            <w:pPr>
              <w:pStyle w:val="ListParagraph"/>
              <w:numPr>
                <w:ilvl w:val="0"/>
                <w:numId w:val="36"/>
              </w:numPr>
            </w:pPr>
            <w:r w:rsidRPr="00114304">
              <w:t xml:space="preserve">Assessing </w:t>
            </w:r>
            <w:r w:rsidR="00B23759" w:rsidRPr="00114304">
              <w:t>sanctions</w:t>
            </w:r>
            <w:r w:rsidRPr="00114304">
              <w:t xml:space="preserve">, </w:t>
            </w:r>
          </w:p>
          <w:p w14:paraId="14EADFB6" w14:textId="77777777" w:rsidR="00BA3638" w:rsidRPr="00114304" w:rsidRDefault="00BA3638" w:rsidP="00BA3638">
            <w:pPr>
              <w:pStyle w:val="ListParagraph"/>
              <w:numPr>
                <w:ilvl w:val="0"/>
                <w:numId w:val="36"/>
              </w:numPr>
            </w:pPr>
            <w:r w:rsidRPr="00114304">
              <w:t xml:space="preserve">Imposing liquidated damages, </w:t>
            </w:r>
          </w:p>
          <w:p w14:paraId="7724706C" w14:textId="77777777" w:rsidR="00BA3638" w:rsidRPr="00114304" w:rsidRDefault="00BA3638" w:rsidP="00BA3638">
            <w:pPr>
              <w:pStyle w:val="ListParagraph"/>
              <w:numPr>
                <w:ilvl w:val="0"/>
                <w:numId w:val="36"/>
              </w:numPr>
            </w:pPr>
            <w:r w:rsidRPr="00114304">
              <w:t xml:space="preserve">Disqualifying the contractor from bidding on future contracts, or </w:t>
            </w:r>
          </w:p>
          <w:p w14:paraId="40DC71E8" w14:textId="0FF05EF8" w:rsidR="00BA3638" w:rsidRPr="00114304" w:rsidRDefault="00BA3638" w:rsidP="00BA3638">
            <w:pPr>
              <w:pStyle w:val="ListParagraph"/>
              <w:numPr>
                <w:ilvl w:val="0"/>
                <w:numId w:val="36"/>
              </w:numPr>
            </w:pPr>
            <w:r w:rsidRPr="00114304">
              <w:t>Other remedies the recipient deems appropriate.</w:t>
            </w:r>
          </w:p>
        </w:tc>
      </w:tr>
      <w:tr w:rsidR="00D06C3D" w:rsidRPr="00114304" w14:paraId="338745D7" w14:textId="77777777" w:rsidTr="00B23759">
        <w:tc>
          <w:tcPr>
            <w:tcW w:w="9350" w:type="dxa"/>
            <w:gridSpan w:val="3"/>
            <w:shd w:val="clear" w:color="auto" w:fill="F2F2F2" w:themeFill="background1" w:themeFillShade="F2"/>
          </w:tcPr>
          <w:p w14:paraId="1C3189FC" w14:textId="426F688A" w:rsidR="00D06C3D" w:rsidRPr="00114304" w:rsidRDefault="00C9192E" w:rsidP="00E31DAB">
            <w:r w:rsidRPr="00114304">
              <w:rPr>
                <w:b/>
                <w:bCs/>
              </w:rPr>
              <w:t>Prompt Payment Section Sample Template:</w:t>
            </w:r>
            <w:r w:rsidRPr="00114304">
              <w:t xml:space="preserve"> https://www.transportation.gov/sites/dot.gov/files/docs/mission/civil-rights/civil-rights-awareness-enforcement/308766/dbe-guidance-prompt-payment-enforcement-sample.pdf</w:t>
            </w:r>
          </w:p>
        </w:tc>
      </w:tr>
      <w:tr w:rsidR="00744E0D" w14:paraId="4A80ECBD" w14:textId="77777777" w:rsidTr="00B23759">
        <w:tc>
          <w:tcPr>
            <w:tcW w:w="9350" w:type="dxa"/>
            <w:gridSpan w:val="3"/>
            <w:shd w:val="clear" w:color="auto" w:fill="F2F2F2" w:themeFill="background1" w:themeFillShade="F2"/>
          </w:tcPr>
          <w:p w14:paraId="489323CE" w14:textId="77777777" w:rsidR="00744E0D" w:rsidRPr="00114304" w:rsidRDefault="00744E0D" w:rsidP="00E31DAB">
            <w:pPr>
              <w:rPr>
                <w:b/>
                <w:bCs/>
              </w:rPr>
            </w:pPr>
            <w:r w:rsidRPr="00114304">
              <w:rPr>
                <w:b/>
                <w:bCs/>
              </w:rPr>
              <w:t>SDDOT DBE Plan Addressing Prompt Payment and Retainage:</w:t>
            </w:r>
          </w:p>
          <w:p w14:paraId="006B8B23" w14:textId="5311C2E0" w:rsidR="00744E0D" w:rsidRPr="00114304" w:rsidRDefault="00B7638C" w:rsidP="00E31DAB">
            <w:hyperlink r:id="rId25" w:history="1">
              <w:r w:rsidR="00744E0D" w:rsidRPr="00114304">
                <w:rPr>
                  <w:rStyle w:val="Hyperlink"/>
                </w:rPr>
                <w:t>https://dot</w:t>
              </w:r>
            </w:hyperlink>
            <w:r w:rsidR="00744E0D" w:rsidRPr="00114304">
              <w:t>.sd.gov/media/documents/DBEProgramPlan.pdf</w:t>
            </w:r>
          </w:p>
          <w:p w14:paraId="0086B2AB" w14:textId="059D1364" w:rsidR="00744E0D" w:rsidRPr="00114304" w:rsidRDefault="00744E0D" w:rsidP="00E31DAB">
            <w:r w:rsidRPr="00114304">
              <w:rPr>
                <w:b/>
                <w:bCs/>
              </w:rPr>
              <w:t>SDDOT Transit DBE Methodology:</w:t>
            </w:r>
            <w:r w:rsidRPr="00114304">
              <w:t xml:space="preserve"> https://dot.sd.gov/media/FTA%20DBE%20Goal%20Method%20FY2021-2023%20Approved.pdf</w:t>
            </w:r>
          </w:p>
        </w:tc>
      </w:tr>
    </w:tbl>
    <w:p w14:paraId="5CA8F700" w14:textId="77777777" w:rsidR="003B78FD" w:rsidRDefault="003B78FD" w:rsidP="009C7040">
      <w:pPr>
        <w:pStyle w:val="ListParagraph"/>
      </w:pPr>
    </w:p>
    <w:p w14:paraId="32225EA6" w14:textId="22AAF396" w:rsidR="009C7040" w:rsidRPr="00AA6F59" w:rsidRDefault="009C7040" w:rsidP="009C7040">
      <w:pPr>
        <w:pStyle w:val="Heading4"/>
        <w:rPr>
          <w:rStyle w:val="Heading5Char"/>
        </w:rPr>
      </w:pPr>
      <w:bookmarkStart w:id="21" w:name="_Toc108618056"/>
      <w:r w:rsidRPr="00AA6F59">
        <w:rPr>
          <w:rStyle w:val="Heading5Char"/>
        </w:rPr>
        <w:t>Change Orders</w:t>
      </w:r>
      <w:bookmarkEnd w:id="21"/>
    </w:p>
    <w:p w14:paraId="449B220A" w14:textId="0FFBCB3E" w:rsidR="009C7040" w:rsidRDefault="009C7040" w:rsidP="009604FD">
      <w:pPr>
        <w:pStyle w:val="ListParagraph"/>
        <w:ind w:left="0"/>
      </w:pPr>
      <w:r>
        <w:t xml:space="preserve">Change orders are a common occurrence during </w:t>
      </w:r>
      <w:r w:rsidR="009F1D62">
        <w:t>projects</w:t>
      </w:r>
      <w:r>
        <w:t>. It is very important to have a structured process for reviewing and approving any change orders.</w:t>
      </w:r>
      <w:r w:rsidR="003B78FD">
        <w:t xml:space="preserve"> </w:t>
      </w:r>
      <w:r>
        <w:t>Change orders can take several forms: no cost schedule changes, cost changes that do not impact the schedule, and changes that impact both the project schedule and costs.</w:t>
      </w:r>
      <w:r w:rsidR="00F24881">
        <w:t xml:space="preserve"> </w:t>
      </w:r>
      <w:r>
        <w:t xml:space="preserve">Regardless of the nature of the change order, there is a common process that must be followed and documented when dealing with change orders. FTA considers each change order to be a sole source or non-competitive procurement. </w:t>
      </w:r>
      <w:r w:rsidR="009F1D62">
        <w:t>A</w:t>
      </w:r>
      <w:r>
        <w:t>ny additional work contained in a change order must be within the general scope of the primary construction contract. In addition, the cost of the change order must be analyzed and found to be fair and reasonable.</w:t>
      </w:r>
    </w:p>
    <w:tbl>
      <w:tblPr>
        <w:tblStyle w:val="TableGrid"/>
        <w:tblW w:w="0" w:type="auto"/>
        <w:tblLook w:val="04A0" w:firstRow="1" w:lastRow="0" w:firstColumn="1" w:lastColumn="0" w:noHBand="0" w:noVBand="1"/>
      </w:tblPr>
      <w:tblGrid>
        <w:gridCol w:w="5144"/>
        <w:gridCol w:w="1351"/>
        <w:gridCol w:w="2855"/>
      </w:tblGrid>
      <w:tr w:rsidR="00E31DAB" w14:paraId="012B1B09" w14:textId="77777777" w:rsidTr="00E31DAB">
        <w:tc>
          <w:tcPr>
            <w:tcW w:w="5575" w:type="dxa"/>
            <w:shd w:val="clear" w:color="auto" w:fill="B4C6E7" w:themeFill="accent1" w:themeFillTint="66"/>
          </w:tcPr>
          <w:p w14:paraId="05B7B89B" w14:textId="77777777" w:rsidR="00E31DAB" w:rsidRPr="00E31DAB" w:rsidRDefault="00E31DAB" w:rsidP="00E31DAB">
            <w:pPr>
              <w:jc w:val="center"/>
              <w:rPr>
                <w:b/>
                <w:bCs/>
              </w:rPr>
            </w:pPr>
            <w:r w:rsidRPr="00E31DAB">
              <w:rPr>
                <w:b/>
                <w:bCs/>
              </w:rPr>
              <w:t>Element</w:t>
            </w:r>
          </w:p>
        </w:tc>
        <w:tc>
          <w:tcPr>
            <w:tcW w:w="658" w:type="dxa"/>
            <w:shd w:val="clear" w:color="auto" w:fill="B4C6E7" w:themeFill="accent1" w:themeFillTint="66"/>
          </w:tcPr>
          <w:p w14:paraId="7431C2DC" w14:textId="7EAF1AF0" w:rsidR="00E31DAB" w:rsidRPr="00E31DAB" w:rsidRDefault="00E31DAB" w:rsidP="00E31DAB">
            <w:pPr>
              <w:jc w:val="center"/>
              <w:rPr>
                <w:b/>
                <w:bCs/>
              </w:rPr>
            </w:pPr>
            <w:r w:rsidRPr="00E31DAB">
              <w:rPr>
                <w:b/>
                <w:bCs/>
              </w:rPr>
              <w:t>Yes, No</w:t>
            </w:r>
            <w:r>
              <w:rPr>
                <w:b/>
                <w:bCs/>
              </w:rPr>
              <w:t xml:space="preserve">, </w:t>
            </w:r>
            <w:r w:rsidR="00F24881">
              <w:rPr>
                <w:b/>
                <w:bCs/>
              </w:rPr>
              <w:t xml:space="preserve">Satisfactory, </w:t>
            </w:r>
            <w:r w:rsidR="00F24881" w:rsidRPr="00E31DAB">
              <w:rPr>
                <w:b/>
                <w:bCs/>
              </w:rPr>
              <w:t>or</w:t>
            </w:r>
            <w:r w:rsidRPr="00E31DAB">
              <w:rPr>
                <w:b/>
                <w:bCs/>
              </w:rPr>
              <w:t xml:space="preserve"> Non-applicable</w:t>
            </w:r>
          </w:p>
        </w:tc>
        <w:tc>
          <w:tcPr>
            <w:tcW w:w="3117" w:type="dxa"/>
            <w:shd w:val="clear" w:color="auto" w:fill="B4C6E7" w:themeFill="accent1" w:themeFillTint="66"/>
          </w:tcPr>
          <w:p w14:paraId="340D66BC" w14:textId="77777777" w:rsidR="00E31DAB" w:rsidRPr="00E31DAB" w:rsidRDefault="00E31DAB" w:rsidP="00E31DAB">
            <w:pPr>
              <w:jc w:val="center"/>
              <w:rPr>
                <w:b/>
                <w:bCs/>
              </w:rPr>
            </w:pPr>
            <w:r w:rsidRPr="00E31DAB">
              <w:rPr>
                <w:b/>
                <w:bCs/>
              </w:rPr>
              <w:t>Comments</w:t>
            </w:r>
          </w:p>
        </w:tc>
      </w:tr>
      <w:tr w:rsidR="00E31DAB" w14:paraId="2B04C62D" w14:textId="77777777" w:rsidTr="00E31DAB">
        <w:tc>
          <w:tcPr>
            <w:tcW w:w="5575" w:type="dxa"/>
          </w:tcPr>
          <w:p w14:paraId="6DB8C87C" w14:textId="0A21C66B" w:rsidR="00E31DAB" w:rsidRDefault="00F24881" w:rsidP="00F24881">
            <w:r w:rsidRPr="003B78FD">
              <w:t xml:space="preserve">Change order process and documentation? </w:t>
            </w:r>
          </w:p>
        </w:tc>
        <w:tc>
          <w:tcPr>
            <w:tcW w:w="658" w:type="dxa"/>
          </w:tcPr>
          <w:p w14:paraId="64F0414B" w14:textId="77777777" w:rsidR="00E31DAB" w:rsidRDefault="00E31DAB" w:rsidP="00E31DAB"/>
        </w:tc>
        <w:tc>
          <w:tcPr>
            <w:tcW w:w="3117" w:type="dxa"/>
          </w:tcPr>
          <w:p w14:paraId="7005D68D" w14:textId="77777777" w:rsidR="00E31DAB" w:rsidRDefault="00E31DAB" w:rsidP="00E31DAB"/>
        </w:tc>
      </w:tr>
      <w:tr w:rsidR="00E31DAB" w14:paraId="5E366E7B" w14:textId="77777777" w:rsidTr="00E31DAB">
        <w:tc>
          <w:tcPr>
            <w:tcW w:w="5575" w:type="dxa"/>
          </w:tcPr>
          <w:p w14:paraId="71337600" w14:textId="4CC5A121" w:rsidR="00E31DAB" w:rsidRDefault="00F24881" w:rsidP="001F5722">
            <w:pPr>
              <w:pStyle w:val="ListParagraph"/>
              <w:numPr>
                <w:ilvl w:val="0"/>
                <w:numId w:val="12"/>
              </w:numPr>
            </w:pPr>
            <w:r w:rsidRPr="003B78FD">
              <w:t>Verify the correct process and documented according to SDDOT Construction Guide.</w:t>
            </w:r>
          </w:p>
        </w:tc>
        <w:tc>
          <w:tcPr>
            <w:tcW w:w="658" w:type="dxa"/>
          </w:tcPr>
          <w:p w14:paraId="5E42CD0B" w14:textId="77777777" w:rsidR="00E31DAB" w:rsidRDefault="00E31DAB" w:rsidP="00E31DAB"/>
        </w:tc>
        <w:tc>
          <w:tcPr>
            <w:tcW w:w="3117" w:type="dxa"/>
          </w:tcPr>
          <w:p w14:paraId="43C10054" w14:textId="77777777" w:rsidR="00E31DAB" w:rsidRDefault="00E31DAB" w:rsidP="00E31DAB"/>
        </w:tc>
      </w:tr>
      <w:tr w:rsidR="00E31DAB" w14:paraId="0D259DC5" w14:textId="77777777" w:rsidTr="00E31DAB">
        <w:tc>
          <w:tcPr>
            <w:tcW w:w="5575" w:type="dxa"/>
          </w:tcPr>
          <w:p w14:paraId="693947F6" w14:textId="54C359E9" w:rsidR="00E31DAB" w:rsidRDefault="00F24881" w:rsidP="00F24881">
            <w:r>
              <w:t>Potential change order:</w:t>
            </w:r>
          </w:p>
        </w:tc>
        <w:tc>
          <w:tcPr>
            <w:tcW w:w="658" w:type="dxa"/>
          </w:tcPr>
          <w:p w14:paraId="558A9C0E" w14:textId="77777777" w:rsidR="00E31DAB" w:rsidRDefault="00E31DAB" w:rsidP="00E31DAB"/>
        </w:tc>
        <w:tc>
          <w:tcPr>
            <w:tcW w:w="3117" w:type="dxa"/>
          </w:tcPr>
          <w:p w14:paraId="4191B04F" w14:textId="77777777" w:rsidR="00E31DAB" w:rsidRDefault="00E31DAB" w:rsidP="00E31DAB"/>
        </w:tc>
      </w:tr>
      <w:tr w:rsidR="00E31DAB" w14:paraId="50A4C4C9" w14:textId="77777777" w:rsidTr="00E31DAB">
        <w:tc>
          <w:tcPr>
            <w:tcW w:w="5575" w:type="dxa"/>
          </w:tcPr>
          <w:p w14:paraId="77224496" w14:textId="655D2133" w:rsidR="00E31DAB" w:rsidRDefault="00F24881" w:rsidP="001F5722">
            <w:pPr>
              <w:pStyle w:val="ListParagraph"/>
              <w:numPr>
                <w:ilvl w:val="6"/>
                <w:numId w:val="12"/>
              </w:numPr>
              <w:ind w:left="690"/>
            </w:pPr>
            <w:r>
              <w:t>1</w:t>
            </w:r>
            <w:r w:rsidRPr="00F24881">
              <w:rPr>
                <w:vertAlign w:val="superscript"/>
              </w:rPr>
              <w:t>st</w:t>
            </w:r>
            <w:r>
              <w:t xml:space="preserve"> determine the nature of the change order is within the scope of the current project and all work involved in the change order is not already covered by the scope of the contract.</w:t>
            </w:r>
          </w:p>
        </w:tc>
        <w:tc>
          <w:tcPr>
            <w:tcW w:w="658" w:type="dxa"/>
          </w:tcPr>
          <w:p w14:paraId="78AE2D45" w14:textId="77777777" w:rsidR="00E31DAB" w:rsidRDefault="00E31DAB" w:rsidP="00E31DAB"/>
        </w:tc>
        <w:tc>
          <w:tcPr>
            <w:tcW w:w="3117" w:type="dxa"/>
          </w:tcPr>
          <w:p w14:paraId="4D0B96CB" w14:textId="77777777" w:rsidR="00E31DAB" w:rsidRDefault="00E31DAB" w:rsidP="00E31DAB"/>
        </w:tc>
      </w:tr>
      <w:tr w:rsidR="00E31DAB" w14:paraId="7956CC0F" w14:textId="77777777" w:rsidTr="00E31DAB">
        <w:tc>
          <w:tcPr>
            <w:tcW w:w="5575" w:type="dxa"/>
          </w:tcPr>
          <w:p w14:paraId="5C1E2118" w14:textId="40CF8E66" w:rsidR="00E31DAB" w:rsidRDefault="00F24881" w:rsidP="001F5722">
            <w:pPr>
              <w:pStyle w:val="ListParagraph"/>
              <w:numPr>
                <w:ilvl w:val="0"/>
                <w:numId w:val="12"/>
              </w:numPr>
            </w:pPr>
            <w:r>
              <w:t>2</w:t>
            </w:r>
            <w:r w:rsidRPr="00F24881">
              <w:rPr>
                <w:vertAlign w:val="superscript"/>
              </w:rPr>
              <w:t>nd</w:t>
            </w:r>
            <w:r>
              <w:t xml:space="preserve"> If the requested change is for an extension of time to complete the project, the initial determination should be based on whether any delays in the project were beyond the contractor’s control.</w:t>
            </w:r>
          </w:p>
        </w:tc>
        <w:tc>
          <w:tcPr>
            <w:tcW w:w="658" w:type="dxa"/>
          </w:tcPr>
          <w:p w14:paraId="0AE879E7" w14:textId="77777777" w:rsidR="00E31DAB" w:rsidRDefault="00E31DAB" w:rsidP="00E31DAB"/>
        </w:tc>
        <w:tc>
          <w:tcPr>
            <w:tcW w:w="3117" w:type="dxa"/>
          </w:tcPr>
          <w:p w14:paraId="139940C7" w14:textId="77777777" w:rsidR="00E31DAB" w:rsidRDefault="00E31DAB" w:rsidP="00E31DAB"/>
        </w:tc>
      </w:tr>
      <w:tr w:rsidR="00E31DAB" w14:paraId="3631864F" w14:textId="77777777" w:rsidTr="00E31DAB">
        <w:tc>
          <w:tcPr>
            <w:tcW w:w="5575" w:type="dxa"/>
          </w:tcPr>
          <w:p w14:paraId="11DF5D61" w14:textId="7596B5F8" w:rsidR="00E31DAB" w:rsidRDefault="00F24881" w:rsidP="001F5722">
            <w:pPr>
              <w:pStyle w:val="ListParagraph"/>
              <w:numPr>
                <w:ilvl w:val="0"/>
                <w:numId w:val="12"/>
              </w:numPr>
            </w:pPr>
            <w:r>
              <w:lastRenderedPageBreak/>
              <w:t>If a determination is made the change order request is justified, the contractor should be asked to provide a proposal. The proposal should include all cost elements which make up the change order price and time needed for implementation.</w:t>
            </w:r>
          </w:p>
        </w:tc>
        <w:tc>
          <w:tcPr>
            <w:tcW w:w="658" w:type="dxa"/>
          </w:tcPr>
          <w:p w14:paraId="410E0484" w14:textId="77777777" w:rsidR="00E31DAB" w:rsidRDefault="00E31DAB" w:rsidP="00E31DAB"/>
        </w:tc>
        <w:tc>
          <w:tcPr>
            <w:tcW w:w="3117" w:type="dxa"/>
          </w:tcPr>
          <w:p w14:paraId="51D01139" w14:textId="77777777" w:rsidR="00E31DAB" w:rsidRDefault="00E31DAB" w:rsidP="00E31DAB"/>
        </w:tc>
      </w:tr>
      <w:tr w:rsidR="00F24881" w14:paraId="1343B80F" w14:textId="77777777" w:rsidTr="00E31DAB">
        <w:tc>
          <w:tcPr>
            <w:tcW w:w="5575" w:type="dxa"/>
          </w:tcPr>
          <w:p w14:paraId="68B07E44" w14:textId="31CFDFE8" w:rsidR="00F24881" w:rsidRDefault="00F24881" w:rsidP="001F5722">
            <w:pPr>
              <w:pStyle w:val="ListParagraph"/>
              <w:numPr>
                <w:ilvl w:val="0"/>
                <w:numId w:val="12"/>
              </w:numPr>
            </w:pPr>
            <w:r>
              <w:t xml:space="preserve">These cost and time elements should include the worker classifications, labor hours, hourly rates, quantities and unit cost of materials, cost of fringe benefits, and any additional profit. </w:t>
            </w:r>
          </w:p>
        </w:tc>
        <w:tc>
          <w:tcPr>
            <w:tcW w:w="658" w:type="dxa"/>
          </w:tcPr>
          <w:p w14:paraId="55E8E9DE" w14:textId="77777777" w:rsidR="00F24881" w:rsidRDefault="00F24881" w:rsidP="00E31DAB"/>
        </w:tc>
        <w:tc>
          <w:tcPr>
            <w:tcW w:w="3117" w:type="dxa"/>
          </w:tcPr>
          <w:p w14:paraId="6360CA74" w14:textId="77777777" w:rsidR="00F24881" w:rsidRDefault="00F24881" w:rsidP="00E31DAB"/>
        </w:tc>
      </w:tr>
      <w:tr w:rsidR="00F24881" w14:paraId="569D0A06" w14:textId="77777777" w:rsidTr="00E31DAB">
        <w:tc>
          <w:tcPr>
            <w:tcW w:w="5575" w:type="dxa"/>
          </w:tcPr>
          <w:p w14:paraId="27F8CADA" w14:textId="3AF6D3BC" w:rsidR="00F24881" w:rsidRDefault="00F24881" w:rsidP="001F5722">
            <w:pPr>
              <w:pStyle w:val="ListParagraph"/>
              <w:numPr>
                <w:ilvl w:val="0"/>
                <w:numId w:val="12"/>
              </w:numPr>
            </w:pPr>
            <w:r>
              <w:t>ICE prepared using the same cost elements requested from the contractor.</w:t>
            </w:r>
          </w:p>
        </w:tc>
        <w:tc>
          <w:tcPr>
            <w:tcW w:w="658" w:type="dxa"/>
          </w:tcPr>
          <w:p w14:paraId="0E8AD7E7" w14:textId="77777777" w:rsidR="00F24881" w:rsidRDefault="00F24881" w:rsidP="00E31DAB"/>
        </w:tc>
        <w:tc>
          <w:tcPr>
            <w:tcW w:w="3117" w:type="dxa"/>
          </w:tcPr>
          <w:p w14:paraId="7F897010" w14:textId="77777777" w:rsidR="00F24881" w:rsidRDefault="00F24881" w:rsidP="00E31DAB"/>
        </w:tc>
      </w:tr>
      <w:tr w:rsidR="00F24881" w14:paraId="13D1FEFF" w14:textId="77777777" w:rsidTr="00E31DAB">
        <w:tc>
          <w:tcPr>
            <w:tcW w:w="5575" w:type="dxa"/>
          </w:tcPr>
          <w:p w14:paraId="360B6BDD" w14:textId="2A25B1B5" w:rsidR="00F24881" w:rsidRDefault="00F24881" w:rsidP="001F5722">
            <w:pPr>
              <w:pStyle w:val="ListParagraph"/>
              <w:numPr>
                <w:ilvl w:val="0"/>
                <w:numId w:val="12"/>
              </w:numPr>
            </w:pPr>
            <w:r>
              <w:t>Cost proposal evaluated and determined the costs and resulting price are reasonable, a written determination is provided to the agency.</w:t>
            </w:r>
          </w:p>
        </w:tc>
        <w:tc>
          <w:tcPr>
            <w:tcW w:w="658" w:type="dxa"/>
          </w:tcPr>
          <w:p w14:paraId="6F35CEF4" w14:textId="77777777" w:rsidR="00F24881" w:rsidRDefault="00F24881" w:rsidP="00E31DAB"/>
        </w:tc>
        <w:tc>
          <w:tcPr>
            <w:tcW w:w="3117" w:type="dxa"/>
          </w:tcPr>
          <w:p w14:paraId="7E516664" w14:textId="77777777" w:rsidR="00F24881" w:rsidRDefault="00F24881" w:rsidP="00E31DAB"/>
        </w:tc>
      </w:tr>
      <w:tr w:rsidR="00F24881" w14:paraId="0BB49921" w14:textId="77777777" w:rsidTr="00E31DAB">
        <w:tc>
          <w:tcPr>
            <w:tcW w:w="5575" w:type="dxa"/>
          </w:tcPr>
          <w:p w14:paraId="61967DE4" w14:textId="031F4180" w:rsidR="00F24881" w:rsidRDefault="00F24881" w:rsidP="001F5722">
            <w:pPr>
              <w:pStyle w:val="ListParagraph"/>
              <w:numPr>
                <w:ilvl w:val="0"/>
                <w:numId w:val="12"/>
              </w:numPr>
            </w:pPr>
            <w:r>
              <w:t>If costs are not determined reasonable, negotiations should commence with the contractor to arrive at a reasonable price. A written record of negotiations should be kept by the A&amp;E firm.</w:t>
            </w:r>
          </w:p>
        </w:tc>
        <w:tc>
          <w:tcPr>
            <w:tcW w:w="658" w:type="dxa"/>
          </w:tcPr>
          <w:p w14:paraId="65687B61" w14:textId="77777777" w:rsidR="00F24881" w:rsidRDefault="00F24881" w:rsidP="00E31DAB"/>
        </w:tc>
        <w:tc>
          <w:tcPr>
            <w:tcW w:w="3117" w:type="dxa"/>
          </w:tcPr>
          <w:p w14:paraId="74521320" w14:textId="77777777" w:rsidR="00F24881" w:rsidRDefault="00F24881" w:rsidP="00E31DAB"/>
        </w:tc>
      </w:tr>
      <w:tr w:rsidR="00F24881" w14:paraId="25CD0A36" w14:textId="77777777" w:rsidTr="00E31DAB">
        <w:tc>
          <w:tcPr>
            <w:tcW w:w="5575" w:type="dxa"/>
          </w:tcPr>
          <w:p w14:paraId="2A634D0C" w14:textId="3AEAF807" w:rsidR="00F24881" w:rsidRDefault="00F24881" w:rsidP="001F5722">
            <w:pPr>
              <w:pStyle w:val="ListParagraph"/>
              <w:numPr>
                <w:ilvl w:val="0"/>
                <w:numId w:val="12"/>
              </w:numPr>
            </w:pPr>
            <w:r>
              <w:t xml:space="preserve">A final version of the change order should be prepared and executed by the contractor, the A&amp;E </w:t>
            </w:r>
            <w:r w:rsidR="000126F1">
              <w:t>firm,</w:t>
            </w:r>
            <w:r>
              <w:t xml:space="preserve"> and the owner.</w:t>
            </w:r>
          </w:p>
        </w:tc>
        <w:tc>
          <w:tcPr>
            <w:tcW w:w="658" w:type="dxa"/>
          </w:tcPr>
          <w:p w14:paraId="3E8F98D4" w14:textId="77777777" w:rsidR="00F24881" w:rsidRDefault="00F24881" w:rsidP="00E31DAB"/>
        </w:tc>
        <w:tc>
          <w:tcPr>
            <w:tcW w:w="3117" w:type="dxa"/>
          </w:tcPr>
          <w:p w14:paraId="25E6E432" w14:textId="77777777" w:rsidR="00F24881" w:rsidRDefault="00F24881" w:rsidP="00E31DAB"/>
        </w:tc>
      </w:tr>
      <w:tr w:rsidR="00F24881" w14:paraId="74CE3718" w14:textId="77777777" w:rsidTr="00E31DAB">
        <w:tc>
          <w:tcPr>
            <w:tcW w:w="5575" w:type="dxa"/>
          </w:tcPr>
          <w:p w14:paraId="460D8E5C" w14:textId="393511A8" w:rsidR="00F24881" w:rsidRDefault="00F24881" w:rsidP="001F5722">
            <w:pPr>
              <w:pStyle w:val="ListParagraph"/>
              <w:numPr>
                <w:ilvl w:val="0"/>
                <w:numId w:val="12"/>
              </w:numPr>
            </w:pPr>
            <w:r w:rsidRPr="000E6A24">
              <w:t>Is the construction manager and provider following the change order process?</w:t>
            </w:r>
          </w:p>
        </w:tc>
        <w:tc>
          <w:tcPr>
            <w:tcW w:w="658" w:type="dxa"/>
          </w:tcPr>
          <w:p w14:paraId="111B49F9" w14:textId="77777777" w:rsidR="00F24881" w:rsidRDefault="00F24881" w:rsidP="00E31DAB"/>
        </w:tc>
        <w:tc>
          <w:tcPr>
            <w:tcW w:w="3117" w:type="dxa"/>
          </w:tcPr>
          <w:p w14:paraId="5EF1942C" w14:textId="77777777" w:rsidR="00F24881" w:rsidRDefault="00F24881" w:rsidP="00E31DAB"/>
        </w:tc>
      </w:tr>
      <w:tr w:rsidR="00F24881" w14:paraId="3F2ADC20" w14:textId="77777777" w:rsidTr="00E31DAB">
        <w:tc>
          <w:tcPr>
            <w:tcW w:w="5575" w:type="dxa"/>
          </w:tcPr>
          <w:p w14:paraId="26248F21" w14:textId="43F325C9" w:rsidR="00F24881" w:rsidRDefault="00F24881" w:rsidP="001F5722">
            <w:pPr>
              <w:pStyle w:val="ListParagraph"/>
              <w:numPr>
                <w:ilvl w:val="0"/>
                <w:numId w:val="12"/>
              </w:numPr>
            </w:pPr>
            <w:r>
              <w:t>Are the change orders being processed as sole source procurement process?</w:t>
            </w:r>
          </w:p>
        </w:tc>
        <w:tc>
          <w:tcPr>
            <w:tcW w:w="658" w:type="dxa"/>
          </w:tcPr>
          <w:p w14:paraId="63939EC2" w14:textId="77777777" w:rsidR="00F24881" w:rsidRDefault="00F24881" w:rsidP="00E31DAB"/>
        </w:tc>
        <w:tc>
          <w:tcPr>
            <w:tcW w:w="3117" w:type="dxa"/>
          </w:tcPr>
          <w:p w14:paraId="313E540A" w14:textId="77777777" w:rsidR="00F24881" w:rsidRDefault="00F24881" w:rsidP="00E31DAB"/>
        </w:tc>
      </w:tr>
    </w:tbl>
    <w:p w14:paraId="3CCD16BC" w14:textId="77777777" w:rsidR="009C7040" w:rsidRDefault="009C7040" w:rsidP="009C7040">
      <w:pPr>
        <w:pStyle w:val="ListParagraph"/>
      </w:pPr>
    </w:p>
    <w:p w14:paraId="62E95FEF" w14:textId="360779C7" w:rsidR="009C7040" w:rsidRPr="00AA6F59" w:rsidRDefault="009C7040" w:rsidP="009C7040">
      <w:pPr>
        <w:pStyle w:val="Heading4"/>
        <w:rPr>
          <w:rStyle w:val="Heading5Char"/>
        </w:rPr>
      </w:pPr>
      <w:bookmarkStart w:id="22" w:name="_Toc108618057"/>
      <w:r w:rsidRPr="00AA6F59">
        <w:rPr>
          <w:rStyle w:val="Heading5Char"/>
        </w:rPr>
        <w:t>Construction Progress Meetings</w:t>
      </w:r>
      <w:bookmarkEnd w:id="22"/>
    </w:p>
    <w:p w14:paraId="286A7505" w14:textId="77777777" w:rsidR="00B703BB" w:rsidRDefault="009C7040" w:rsidP="00B703BB">
      <w:pPr>
        <w:pStyle w:val="ListParagraph"/>
        <w:ind w:left="0"/>
      </w:pPr>
      <w:r>
        <w:t xml:space="preserve">Construction progress meetings are necessary to keep lines of communication open with the contractor. </w:t>
      </w:r>
    </w:p>
    <w:tbl>
      <w:tblPr>
        <w:tblStyle w:val="TableGrid"/>
        <w:tblW w:w="0" w:type="auto"/>
        <w:tblLook w:val="04A0" w:firstRow="1" w:lastRow="0" w:firstColumn="1" w:lastColumn="0" w:noHBand="0" w:noVBand="1"/>
      </w:tblPr>
      <w:tblGrid>
        <w:gridCol w:w="5128"/>
        <w:gridCol w:w="1351"/>
        <w:gridCol w:w="2871"/>
      </w:tblGrid>
      <w:tr w:rsidR="00D6472D" w14:paraId="059D44A6" w14:textId="77777777" w:rsidTr="00D6472D">
        <w:tc>
          <w:tcPr>
            <w:tcW w:w="5128" w:type="dxa"/>
            <w:shd w:val="clear" w:color="auto" w:fill="B4C6E7" w:themeFill="accent1" w:themeFillTint="66"/>
          </w:tcPr>
          <w:p w14:paraId="24FA4CEF"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31662433" w14:textId="7C4C9459" w:rsidR="00E31DAB" w:rsidRPr="00E31DAB" w:rsidRDefault="00E31DAB" w:rsidP="00E31DAB">
            <w:pPr>
              <w:jc w:val="center"/>
              <w:rPr>
                <w:b/>
                <w:bCs/>
              </w:rPr>
            </w:pPr>
            <w:r w:rsidRPr="00E31DAB">
              <w:rPr>
                <w:b/>
                <w:bCs/>
              </w:rPr>
              <w:t>Yes, No</w:t>
            </w:r>
            <w:r>
              <w:rPr>
                <w:b/>
                <w:bCs/>
              </w:rPr>
              <w:t xml:space="preserve">, </w:t>
            </w:r>
            <w:r w:rsidR="00F24881">
              <w:rPr>
                <w:b/>
                <w:bCs/>
              </w:rPr>
              <w:t xml:space="preserve">Satisfactory, </w:t>
            </w:r>
            <w:r w:rsidR="00F24881" w:rsidRPr="00E31DAB">
              <w:rPr>
                <w:b/>
                <w:bCs/>
              </w:rPr>
              <w:t>or</w:t>
            </w:r>
            <w:r w:rsidRPr="00E31DAB">
              <w:rPr>
                <w:b/>
                <w:bCs/>
              </w:rPr>
              <w:t xml:space="preserve"> Non-applicable</w:t>
            </w:r>
          </w:p>
        </w:tc>
        <w:tc>
          <w:tcPr>
            <w:tcW w:w="2871" w:type="dxa"/>
            <w:shd w:val="clear" w:color="auto" w:fill="B4C6E7" w:themeFill="accent1" w:themeFillTint="66"/>
          </w:tcPr>
          <w:p w14:paraId="368774EC" w14:textId="77777777" w:rsidR="00E31DAB" w:rsidRPr="00E31DAB" w:rsidRDefault="00E31DAB" w:rsidP="00E31DAB">
            <w:pPr>
              <w:jc w:val="center"/>
              <w:rPr>
                <w:b/>
                <w:bCs/>
              </w:rPr>
            </w:pPr>
            <w:r w:rsidRPr="00E31DAB">
              <w:rPr>
                <w:b/>
                <w:bCs/>
              </w:rPr>
              <w:t>Comments</w:t>
            </w:r>
          </w:p>
        </w:tc>
      </w:tr>
      <w:tr w:rsidR="00D6472D" w14:paraId="1D45A7AC" w14:textId="77777777" w:rsidTr="00D6472D">
        <w:tc>
          <w:tcPr>
            <w:tcW w:w="5128" w:type="dxa"/>
          </w:tcPr>
          <w:p w14:paraId="7D5F4FA5" w14:textId="133909C6" w:rsidR="00E31DAB" w:rsidRDefault="00F24881" w:rsidP="00851441">
            <w:r>
              <w:t>Review project management plans obtain copies for project file.</w:t>
            </w:r>
          </w:p>
        </w:tc>
        <w:tc>
          <w:tcPr>
            <w:tcW w:w="1351" w:type="dxa"/>
          </w:tcPr>
          <w:p w14:paraId="4C7F67C0" w14:textId="77777777" w:rsidR="00E31DAB" w:rsidRDefault="00E31DAB" w:rsidP="00E31DAB"/>
        </w:tc>
        <w:tc>
          <w:tcPr>
            <w:tcW w:w="2871" w:type="dxa"/>
          </w:tcPr>
          <w:p w14:paraId="4EBBFF80" w14:textId="77777777" w:rsidR="00E31DAB" w:rsidRDefault="00E31DAB" w:rsidP="00E31DAB"/>
        </w:tc>
      </w:tr>
      <w:tr w:rsidR="00D6472D" w14:paraId="07BBF8A6" w14:textId="77777777" w:rsidTr="00D6472D">
        <w:tc>
          <w:tcPr>
            <w:tcW w:w="5128" w:type="dxa"/>
          </w:tcPr>
          <w:p w14:paraId="143E209E" w14:textId="59C13ACC" w:rsidR="00E31DAB" w:rsidRDefault="00F24881" w:rsidP="00851441">
            <w:r>
              <w:t>Reviewing plans and drawings</w:t>
            </w:r>
            <w:r w:rsidR="00851441">
              <w:t>.</w:t>
            </w:r>
          </w:p>
        </w:tc>
        <w:tc>
          <w:tcPr>
            <w:tcW w:w="1351" w:type="dxa"/>
          </w:tcPr>
          <w:p w14:paraId="2E760A8B" w14:textId="77777777" w:rsidR="00E31DAB" w:rsidRDefault="00E31DAB" w:rsidP="00E31DAB"/>
        </w:tc>
        <w:tc>
          <w:tcPr>
            <w:tcW w:w="2871" w:type="dxa"/>
          </w:tcPr>
          <w:p w14:paraId="017F325E" w14:textId="77777777" w:rsidR="00E31DAB" w:rsidRDefault="00E31DAB" w:rsidP="00E31DAB"/>
        </w:tc>
      </w:tr>
      <w:tr w:rsidR="00D6472D" w14:paraId="2F1B007A" w14:textId="77777777" w:rsidTr="00D6472D">
        <w:tc>
          <w:tcPr>
            <w:tcW w:w="5128" w:type="dxa"/>
          </w:tcPr>
          <w:p w14:paraId="513EAA22" w14:textId="64F993AD" w:rsidR="00E31DAB" w:rsidRDefault="00F24881" w:rsidP="00851441">
            <w:r>
              <w:t>Is the project on schedule and according to plan\drawings?</w:t>
            </w:r>
          </w:p>
        </w:tc>
        <w:tc>
          <w:tcPr>
            <w:tcW w:w="1351" w:type="dxa"/>
          </w:tcPr>
          <w:p w14:paraId="6C11B7AC" w14:textId="77777777" w:rsidR="00E31DAB" w:rsidRDefault="00E31DAB" w:rsidP="00E31DAB"/>
        </w:tc>
        <w:tc>
          <w:tcPr>
            <w:tcW w:w="2871" w:type="dxa"/>
          </w:tcPr>
          <w:p w14:paraId="7EC0376B" w14:textId="77777777" w:rsidR="00E31DAB" w:rsidRDefault="00E31DAB" w:rsidP="00E31DAB"/>
        </w:tc>
      </w:tr>
      <w:tr w:rsidR="00D6472D" w14:paraId="0D0A35B5" w14:textId="77777777" w:rsidTr="00D6472D">
        <w:tc>
          <w:tcPr>
            <w:tcW w:w="5128" w:type="dxa"/>
          </w:tcPr>
          <w:p w14:paraId="39EE24DC" w14:textId="72C5CBF5" w:rsidR="00E31DAB" w:rsidRDefault="00F24881" w:rsidP="00851441">
            <w:r>
              <w:t>Project in line with the project scope</w:t>
            </w:r>
            <w:r w:rsidR="00851441">
              <w:t>?</w:t>
            </w:r>
          </w:p>
        </w:tc>
        <w:tc>
          <w:tcPr>
            <w:tcW w:w="1351" w:type="dxa"/>
          </w:tcPr>
          <w:p w14:paraId="0008CBEA" w14:textId="77777777" w:rsidR="00E31DAB" w:rsidRDefault="00E31DAB" w:rsidP="00E31DAB"/>
        </w:tc>
        <w:tc>
          <w:tcPr>
            <w:tcW w:w="2871" w:type="dxa"/>
          </w:tcPr>
          <w:p w14:paraId="6C838820" w14:textId="77777777" w:rsidR="00E31DAB" w:rsidRDefault="00E31DAB" w:rsidP="00E31DAB"/>
        </w:tc>
      </w:tr>
      <w:tr w:rsidR="00D6472D" w14:paraId="29919850" w14:textId="77777777" w:rsidTr="00D6472D">
        <w:tc>
          <w:tcPr>
            <w:tcW w:w="5128" w:type="dxa"/>
          </w:tcPr>
          <w:p w14:paraId="5BBB083D" w14:textId="292E6426" w:rsidR="00E31DAB" w:rsidRPr="00687199" w:rsidRDefault="00F24881" w:rsidP="00851441">
            <w:r w:rsidRPr="00687199">
              <w:t>Project on track with milestones?</w:t>
            </w:r>
          </w:p>
        </w:tc>
        <w:tc>
          <w:tcPr>
            <w:tcW w:w="1351" w:type="dxa"/>
          </w:tcPr>
          <w:p w14:paraId="313801CC" w14:textId="77777777" w:rsidR="00E31DAB" w:rsidRDefault="00E31DAB" w:rsidP="00E31DAB"/>
        </w:tc>
        <w:tc>
          <w:tcPr>
            <w:tcW w:w="2871" w:type="dxa"/>
          </w:tcPr>
          <w:p w14:paraId="4CA9CFB1" w14:textId="77777777" w:rsidR="00E31DAB" w:rsidRDefault="00E31DAB" w:rsidP="00E31DAB"/>
        </w:tc>
      </w:tr>
      <w:tr w:rsidR="00D6472D" w14:paraId="423AF78D" w14:textId="77777777" w:rsidTr="00D6472D">
        <w:tc>
          <w:tcPr>
            <w:tcW w:w="5128" w:type="dxa"/>
          </w:tcPr>
          <w:p w14:paraId="518CF4D3" w14:textId="5FC839E9" w:rsidR="00E31DAB" w:rsidRPr="00687199" w:rsidRDefault="00324683" w:rsidP="001F5722">
            <w:pPr>
              <w:pStyle w:val="ListParagraph"/>
              <w:numPr>
                <w:ilvl w:val="0"/>
                <w:numId w:val="13"/>
              </w:numPr>
              <w:ind w:hanging="480"/>
            </w:pPr>
            <w:r w:rsidRPr="00687199">
              <w:t>Environmental Complete</w:t>
            </w:r>
          </w:p>
        </w:tc>
        <w:tc>
          <w:tcPr>
            <w:tcW w:w="1351" w:type="dxa"/>
          </w:tcPr>
          <w:p w14:paraId="27993299" w14:textId="77777777" w:rsidR="00E31DAB" w:rsidRDefault="00E31DAB" w:rsidP="00E31DAB"/>
        </w:tc>
        <w:tc>
          <w:tcPr>
            <w:tcW w:w="2871" w:type="dxa"/>
          </w:tcPr>
          <w:p w14:paraId="3B36D94B" w14:textId="77777777" w:rsidR="00E31DAB" w:rsidRDefault="00E31DAB" w:rsidP="00E31DAB"/>
        </w:tc>
      </w:tr>
      <w:tr w:rsidR="005E1CFD" w14:paraId="49DC2A4B" w14:textId="77777777" w:rsidTr="00687199">
        <w:trPr>
          <w:trHeight w:val="305"/>
        </w:trPr>
        <w:tc>
          <w:tcPr>
            <w:tcW w:w="5128" w:type="dxa"/>
          </w:tcPr>
          <w:p w14:paraId="07F390D2" w14:textId="40D080EA" w:rsidR="005E1CFD" w:rsidRPr="00687199" w:rsidRDefault="00324683" w:rsidP="001F5722">
            <w:pPr>
              <w:pStyle w:val="ListParagraph"/>
              <w:numPr>
                <w:ilvl w:val="0"/>
                <w:numId w:val="13"/>
              </w:numPr>
              <w:ind w:hanging="480"/>
            </w:pPr>
            <w:r w:rsidRPr="00687199">
              <w:t>IFB/RFP Released</w:t>
            </w:r>
          </w:p>
        </w:tc>
        <w:tc>
          <w:tcPr>
            <w:tcW w:w="1351" w:type="dxa"/>
          </w:tcPr>
          <w:p w14:paraId="260775EC" w14:textId="77777777" w:rsidR="005E1CFD" w:rsidRDefault="005E1CFD" w:rsidP="00E31DAB"/>
        </w:tc>
        <w:tc>
          <w:tcPr>
            <w:tcW w:w="2871" w:type="dxa"/>
          </w:tcPr>
          <w:p w14:paraId="0743A9F7" w14:textId="77777777" w:rsidR="005E1CFD" w:rsidRDefault="005E1CFD" w:rsidP="00E31DAB"/>
        </w:tc>
      </w:tr>
      <w:tr w:rsidR="005E1CFD" w14:paraId="0CBB960B" w14:textId="77777777" w:rsidTr="00D6472D">
        <w:tc>
          <w:tcPr>
            <w:tcW w:w="5128" w:type="dxa"/>
          </w:tcPr>
          <w:p w14:paraId="739ED256" w14:textId="01C98524" w:rsidR="005E1CFD" w:rsidRPr="00687199" w:rsidRDefault="00324683" w:rsidP="001F5722">
            <w:pPr>
              <w:pStyle w:val="ListParagraph"/>
              <w:numPr>
                <w:ilvl w:val="0"/>
                <w:numId w:val="13"/>
              </w:numPr>
              <w:ind w:hanging="480"/>
            </w:pPr>
            <w:r w:rsidRPr="00687199">
              <w:t>IFB/RFP Award</w:t>
            </w:r>
          </w:p>
        </w:tc>
        <w:tc>
          <w:tcPr>
            <w:tcW w:w="1351" w:type="dxa"/>
          </w:tcPr>
          <w:p w14:paraId="2EF8207C" w14:textId="77777777" w:rsidR="005E1CFD" w:rsidRDefault="005E1CFD" w:rsidP="00E31DAB"/>
        </w:tc>
        <w:tc>
          <w:tcPr>
            <w:tcW w:w="2871" w:type="dxa"/>
          </w:tcPr>
          <w:p w14:paraId="0002F69D" w14:textId="77777777" w:rsidR="005E1CFD" w:rsidRDefault="005E1CFD" w:rsidP="00E31DAB"/>
        </w:tc>
      </w:tr>
      <w:tr w:rsidR="00324683" w14:paraId="501ED8BC" w14:textId="77777777" w:rsidTr="00D6472D">
        <w:tc>
          <w:tcPr>
            <w:tcW w:w="5128" w:type="dxa"/>
          </w:tcPr>
          <w:p w14:paraId="5AFF278F" w14:textId="0D43DDF5" w:rsidR="00324683" w:rsidRPr="00687199" w:rsidRDefault="00324683" w:rsidP="001F5722">
            <w:pPr>
              <w:pStyle w:val="ListParagraph"/>
              <w:numPr>
                <w:ilvl w:val="0"/>
                <w:numId w:val="13"/>
              </w:numPr>
              <w:ind w:hanging="480"/>
            </w:pPr>
            <w:r w:rsidRPr="00687199">
              <w:t>Project Start Date</w:t>
            </w:r>
          </w:p>
        </w:tc>
        <w:tc>
          <w:tcPr>
            <w:tcW w:w="1351" w:type="dxa"/>
          </w:tcPr>
          <w:p w14:paraId="099D8261" w14:textId="77777777" w:rsidR="00324683" w:rsidRDefault="00324683" w:rsidP="00E31DAB"/>
        </w:tc>
        <w:tc>
          <w:tcPr>
            <w:tcW w:w="2871" w:type="dxa"/>
          </w:tcPr>
          <w:p w14:paraId="7A9F6627" w14:textId="77777777" w:rsidR="00324683" w:rsidRDefault="00324683" w:rsidP="00E31DAB"/>
        </w:tc>
      </w:tr>
      <w:tr w:rsidR="00324683" w14:paraId="2891CE4E" w14:textId="77777777" w:rsidTr="00D6472D">
        <w:tc>
          <w:tcPr>
            <w:tcW w:w="5128" w:type="dxa"/>
          </w:tcPr>
          <w:p w14:paraId="4A6D73CC" w14:textId="5DBBD5A5" w:rsidR="00324683" w:rsidRPr="00687199" w:rsidRDefault="00324683" w:rsidP="001F5722">
            <w:pPr>
              <w:pStyle w:val="ListParagraph"/>
              <w:numPr>
                <w:ilvl w:val="0"/>
                <w:numId w:val="13"/>
              </w:numPr>
              <w:ind w:hanging="480"/>
            </w:pPr>
            <w:r w:rsidRPr="00687199">
              <w:lastRenderedPageBreak/>
              <w:t>Project End Date</w:t>
            </w:r>
          </w:p>
        </w:tc>
        <w:tc>
          <w:tcPr>
            <w:tcW w:w="1351" w:type="dxa"/>
          </w:tcPr>
          <w:p w14:paraId="6400283B" w14:textId="77777777" w:rsidR="00324683" w:rsidRDefault="00324683" w:rsidP="00E31DAB"/>
        </w:tc>
        <w:tc>
          <w:tcPr>
            <w:tcW w:w="2871" w:type="dxa"/>
          </w:tcPr>
          <w:p w14:paraId="75145871" w14:textId="77777777" w:rsidR="00324683" w:rsidRDefault="00324683" w:rsidP="00E31DAB"/>
        </w:tc>
      </w:tr>
      <w:tr w:rsidR="00324683" w14:paraId="1DCF5457" w14:textId="77777777" w:rsidTr="00D6472D">
        <w:tc>
          <w:tcPr>
            <w:tcW w:w="5128" w:type="dxa"/>
          </w:tcPr>
          <w:p w14:paraId="7B837C08" w14:textId="5F88086C" w:rsidR="00324683" w:rsidRPr="00324683" w:rsidRDefault="00324683" w:rsidP="00687199">
            <w:pPr>
              <w:rPr>
                <w:highlight w:val="green"/>
              </w:rPr>
            </w:pPr>
            <w:r w:rsidRPr="00851441">
              <w:t>Hold regular meetings between the project manager and contractor(s) to review project status.</w:t>
            </w:r>
          </w:p>
        </w:tc>
        <w:tc>
          <w:tcPr>
            <w:tcW w:w="1351" w:type="dxa"/>
          </w:tcPr>
          <w:p w14:paraId="7E3A42DA" w14:textId="77777777" w:rsidR="00324683" w:rsidRDefault="00324683" w:rsidP="00E31DAB"/>
        </w:tc>
        <w:tc>
          <w:tcPr>
            <w:tcW w:w="2871" w:type="dxa"/>
          </w:tcPr>
          <w:p w14:paraId="1C23A074" w14:textId="77777777" w:rsidR="00324683" w:rsidRDefault="00324683" w:rsidP="00E31DAB"/>
        </w:tc>
      </w:tr>
      <w:tr w:rsidR="00324683" w14:paraId="6F28AC0B" w14:textId="77777777" w:rsidTr="00D6472D">
        <w:tc>
          <w:tcPr>
            <w:tcW w:w="5128" w:type="dxa"/>
          </w:tcPr>
          <w:p w14:paraId="69023762" w14:textId="759FB63A" w:rsidR="00324683" w:rsidRPr="00851441" w:rsidRDefault="00324683" w:rsidP="00252071">
            <w:pPr>
              <w:pStyle w:val="ListParagraph"/>
              <w:numPr>
                <w:ilvl w:val="6"/>
                <w:numId w:val="13"/>
              </w:numPr>
              <w:ind w:left="692" w:hanging="450"/>
            </w:pPr>
            <w:r>
              <w:t>Are c</w:t>
            </w:r>
            <w:r w:rsidRPr="00851441">
              <w:t xml:space="preserve">onstruction meetings </w:t>
            </w:r>
            <w:r>
              <w:t>d</w:t>
            </w:r>
            <w:r w:rsidRPr="00851441">
              <w:t>ocumented</w:t>
            </w:r>
            <w:r w:rsidRPr="00252071">
              <w:rPr>
                <w:sz w:val="18"/>
                <w:szCs w:val="18"/>
              </w:rPr>
              <w:t>? (Do a sampling.)</w:t>
            </w:r>
          </w:p>
        </w:tc>
        <w:tc>
          <w:tcPr>
            <w:tcW w:w="1351" w:type="dxa"/>
          </w:tcPr>
          <w:p w14:paraId="15139C1F" w14:textId="77777777" w:rsidR="00324683" w:rsidRDefault="00324683" w:rsidP="00E31DAB"/>
        </w:tc>
        <w:tc>
          <w:tcPr>
            <w:tcW w:w="2871" w:type="dxa"/>
          </w:tcPr>
          <w:p w14:paraId="2C590BDB" w14:textId="77777777" w:rsidR="00324683" w:rsidRDefault="00324683" w:rsidP="00E31DAB"/>
        </w:tc>
      </w:tr>
      <w:tr w:rsidR="00324683" w14:paraId="5EA8F816" w14:textId="77777777" w:rsidTr="00D6472D">
        <w:tc>
          <w:tcPr>
            <w:tcW w:w="5128" w:type="dxa"/>
          </w:tcPr>
          <w:p w14:paraId="065D19E3" w14:textId="09257F96" w:rsidR="00324683" w:rsidRPr="00851441" w:rsidRDefault="00324683" w:rsidP="00252071">
            <w:pPr>
              <w:pStyle w:val="ListParagraph"/>
              <w:numPr>
                <w:ilvl w:val="6"/>
                <w:numId w:val="13"/>
              </w:numPr>
              <w:ind w:left="692" w:hanging="450"/>
            </w:pPr>
            <w:r w:rsidRPr="00851441">
              <w:t xml:space="preserve">Held every two weeks? </w:t>
            </w:r>
            <w:r w:rsidRPr="00252071">
              <w:rPr>
                <w:sz w:val="18"/>
                <w:szCs w:val="18"/>
              </w:rPr>
              <w:t>(Do a sampling.)</w:t>
            </w:r>
          </w:p>
        </w:tc>
        <w:tc>
          <w:tcPr>
            <w:tcW w:w="1351" w:type="dxa"/>
          </w:tcPr>
          <w:p w14:paraId="3CB6BE8E" w14:textId="77777777" w:rsidR="00324683" w:rsidRDefault="00324683" w:rsidP="00E31DAB"/>
        </w:tc>
        <w:tc>
          <w:tcPr>
            <w:tcW w:w="2871" w:type="dxa"/>
          </w:tcPr>
          <w:p w14:paraId="49B9240E" w14:textId="77777777" w:rsidR="00324683" w:rsidRDefault="00324683" w:rsidP="00E31DAB"/>
        </w:tc>
      </w:tr>
      <w:tr w:rsidR="00324683" w14:paraId="55D5BE46" w14:textId="77777777" w:rsidTr="00D6472D">
        <w:tc>
          <w:tcPr>
            <w:tcW w:w="5128" w:type="dxa"/>
          </w:tcPr>
          <w:p w14:paraId="13425D61" w14:textId="25FF078D" w:rsidR="00324683" w:rsidRPr="00687199" w:rsidRDefault="00324683" w:rsidP="00252071">
            <w:pPr>
              <w:pStyle w:val="ListParagraph"/>
              <w:numPr>
                <w:ilvl w:val="6"/>
                <w:numId w:val="13"/>
              </w:numPr>
              <w:ind w:left="692" w:hanging="450"/>
            </w:pPr>
            <w:r w:rsidRPr="00687199">
              <w:t xml:space="preserve">Agendas documented? </w:t>
            </w:r>
            <w:r w:rsidRPr="00252071">
              <w:rPr>
                <w:sz w:val="18"/>
                <w:szCs w:val="18"/>
              </w:rPr>
              <w:t>(Do a sampling.)</w:t>
            </w:r>
          </w:p>
        </w:tc>
        <w:tc>
          <w:tcPr>
            <w:tcW w:w="1351" w:type="dxa"/>
          </w:tcPr>
          <w:p w14:paraId="74050F9A" w14:textId="77777777" w:rsidR="00324683" w:rsidRDefault="00324683" w:rsidP="00E31DAB"/>
        </w:tc>
        <w:tc>
          <w:tcPr>
            <w:tcW w:w="2871" w:type="dxa"/>
          </w:tcPr>
          <w:p w14:paraId="01347E16" w14:textId="77777777" w:rsidR="00324683" w:rsidRDefault="00324683" w:rsidP="00E31DAB"/>
        </w:tc>
      </w:tr>
      <w:tr w:rsidR="00324683" w14:paraId="4D125384" w14:textId="77777777" w:rsidTr="00D6472D">
        <w:tc>
          <w:tcPr>
            <w:tcW w:w="5128" w:type="dxa"/>
          </w:tcPr>
          <w:p w14:paraId="03F16AB0" w14:textId="6D0A9B12" w:rsidR="00324683" w:rsidRPr="00252071" w:rsidRDefault="00324683" w:rsidP="00252071">
            <w:pPr>
              <w:pStyle w:val="ListParagraph"/>
              <w:numPr>
                <w:ilvl w:val="6"/>
                <w:numId w:val="13"/>
              </w:numPr>
              <w:ind w:left="692" w:hanging="450"/>
            </w:pPr>
            <w:r w:rsidRPr="00252071">
              <w:t>(Topics – project schedule, any potential or pending change order requests, and state of DBE program. See SDDOT Facility Construction Project Guidebook June 2021 for sample agenda.)</w:t>
            </w:r>
          </w:p>
        </w:tc>
        <w:tc>
          <w:tcPr>
            <w:tcW w:w="1351" w:type="dxa"/>
          </w:tcPr>
          <w:p w14:paraId="5F96860D" w14:textId="77777777" w:rsidR="00324683" w:rsidRDefault="00324683" w:rsidP="00E31DAB"/>
        </w:tc>
        <w:tc>
          <w:tcPr>
            <w:tcW w:w="2871" w:type="dxa"/>
          </w:tcPr>
          <w:p w14:paraId="2CA18FB1" w14:textId="77777777" w:rsidR="00324683" w:rsidRDefault="00324683" w:rsidP="00E31DAB"/>
        </w:tc>
      </w:tr>
      <w:tr w:rsidR="00324683" w14:paraId="6361DFEE" w14:textId="77777777" w:rsidTr="00D6472D">
        <w:tc>
          <w:tcPr>
            <w:tcW w:w="5128" w:type="dxa"/>
          </w:tcPr>
          <w:p w14:paraId="531ABD1A" w14:textId="23DADE30" w:rsidR="00324683" w:rsidRPr="00252071" w:rsidRDefault="00324683" w:rsidP="00252071">
            <w:pPr>
              <w:pStyle w:val="ListParagraph"/>
              <w:numPr>
                <w:ilvl w:val="6"/>
                <w:numId w:val="13"/>
              </w:numPr>
              <w:ind w:left="692" w:hanging="450"/>
            </w:pPr>
            <w:r w:rsidRPr="00252071">
              <w:t xml:space="preserve">Minutes </w:t>
            </w:r>
            <w:r w:rsidR="00CD2A92">
              <w:t>d</w:t>
            </w:r>
            <w:r w:rsidRPr="00252071">
              <w:t xml:space="preserve">ocumented </w:t>
            </w:r>
            <w:r w:rsidRPr="00252071">
              <w:rPr>
                <w:sz w:val="18"/>
                <w:szCs w:val="18"/>
              </w:rPr>
              <w:t>(Do a sampling.)</w:t>
            </w:r>
          </w:p>
        </w:tc>
        <w:tc>
          <w:tcPr>
            <w:tcW w:w="1351" w:type="dxa"/>
          </w:tcPr>
          <w:p w14:paraId="43D57998" w14:textId="77777777" w:rsidR="00324683" w:rsidRDefault="00324683" w:rsidP="00E31DAB"/>
        </w:tc>
        <w:tc>
          <w:tcPr>
            <w:tcW w:w="2871" w:type="dxa"/>
          </w:tcPr>
          <w:p w14:paraId="6FA68C51" w14:textId="77777777" w:rsidR="00324683" w:rsidRDefault="00324683" w:rsidP="00E31DAB"/>
        </w:tc>
      </w:tr>
      <w:tr w:rsidR="00324683" w14:paraId="1A0BEB0F" w14:textId="77777777" w:rsidTr="00D6472D">
        <w:tc>
          <w:tcPr>
            <w:tcW w:w="5128" w:type="dxa"/>
          </w:tcPr>
          <w:p w14:paraId="3CD8ABDE" w14:textId="3F8C45E1" w:rsidR="00324683" w:rsidRDefault="00324683" w:rsidP="00CD2A92">
            <w:pPr>
              <w:pStyle w:val="ListParagraph"/>
              <w:numPr>
                <w:ilvl w:val="0"/>
                <w:numId w:val="13"/>
              </w:numPr>
              <w:ind w:hanging="478"/>
            </w:pPr>
            <w:r>
              <w:t>Transmitted to each member of the project team?</w:t>
            </w:r>
          </w:p>
        </w:tc>
        <w:tc>
          <w:tcPr>
            <w:tcW w:w="1351" w:type="dxa"/>
          </w:tcPr>
          <w:p w14:paraId="5F462788" w14:textId="77777777" w:rsidR="00324683" w:rsidRDefault="00324683" w:rsidP="00E31DAB"/>
        </w:tc>
        <w:tc>
          <w:tcPr>
            <w:tcW w:w="2871" w:type="dxa"/>
          </w:tcPr>
          <w:p w14:paraId="21677BFA" w14:textId="77777777" w:rsidR="00324683" w:rsidRDefault="00324683" w:rsidP="00E31DAB"/>
        </w:tc>
      </w:tr>
      <w:tr w:rsidR="00324683" w14:paraId="7713547F" w14:textId="77777777" w:rsidTr="00D6472D">
        <w:tc>
          <w:tcPr>
            <w:tcW w:w="5128" w:type="dxa"/>
          </w:tcPr>
          <w:p w14:paraId="6B95D820" w14:textId="1E8AAC7C" w:rsidR="00324683" w:rsidRDefault="00324683" w:rsidP="00CD2A92">
            <w:pPr>
              <w:pStyle w:val="ListParagraph"/>
              <w:numPr>
                <w:ilvl w:val="0"/>
                <w:numId w:val="13"/>
              </w:numPr>
              <w:ind w:hanging="478"/>
            </w:pPr>
            <w:r>
              <w:t>Minute corrections?</w:t>
            </w:r>
            <w:r>
              <w:tab/>
            </w:r>
          </w:p>
        </w:tc>
        <w:tc>
          <w:tcPr>
            <w:tcW w:w="1351" w:type="dxa"/>
          </w:tcPr>
          <w:p w14:paraId="6E913B5C" w14:textId="77777777" w:rsidR="00324683" w:rsidRDefault="00324683" w:rsidP="00E31DAB"/>
        </w:tc>
        <w:tc>
          <w:tcPr>
            <w:tcW w:w="2871" w:type="dxa"/>
          </w:tcPr>
          <w:p w14:paraId="549F1C73" w14:textId="77777777" w:rsidR="00324683" w:rsidRDefault="00324683" w:rsidP="00E31DAB"/>
        </w:tc>
      </w:tr>
      <w:tr w:rsidR="00324683" w14:paraId="4C144775" w14:textId="77777777" w:rsidTr="00D6472D">
        <w:tc>
          <w:tcPr>
            <w:tcW w:w="5128" w:type="dxa"/>
          </w:tcPr>
          <w:p w14:paraId="3B9D7B7B" w14:textId="6D8497D4" w:rsidR="00324683" w:rsidRDefault="00324683" w:rsidP="00CD2A92">
            <w:pPr>
              <w:pStyle w:val="ListParagraph"/>
              <w:numPr>
                <w:ilvl w:val="0"/>
                <w:numId w:val="13"/>
              </w:numPr>
              <w:ind w:hanging="478"/>
            </w:pPr>
            <w:r>
              <w:t>Addressed at the next meeting?</w:t>
            </w:r>
          </w:p>
        </w:tc>
        <w:tc>
          <w:tcPr>
            <w:tcW w:w="1351" w:type="dxa"/>
          </w:tcPr>
          <w:p w14:paraId="2396F487" w14:textId="77777777" w:rsidR="00324683" w:rsidRDefault="00324683" w:rsidP="00E31DAB"/>
        </w:tc>
        <w:tc>
          <w:tcPr>
            <w:tcW w:w="2871" w:type="dxa"/>
          </w:tcPr>
          <w:p w14:paraId="712FA686" w14:textId="77777777" w:rsidR="00324683" w:rsidRDefault="00324683" w:rsidP="00E31DAB"/>
        </w:tc>
      </w:tr>
    </w:tbl>
    <w:p w14:paraId="0EF51051" w14:textId="77777777" w:rsidR="009C7040" w:rsidRDefault="009C7040" w:rsidP="009C7040">
      <w:pPr>
        <w:pStyle w:val="ListParagraph"/>
      </w:pPr>
    </w:p>
    <w:p w14:paraId="6A7F9B49" w14:textId="3A89A5A9" w:rsidR="009C7040" w:rsidRPr="00A60F34" w:rsidRDefault="009C7040" w:rsidP="00A60F34">
      <w:pPr>
        <w:pStyle w:val="Heading4"/>
        <w:rPr>
          <w:rStyle w:val="Heading5Char"/>
        </w:rPr>
      </w:pPr>
      <w:bookmarkStart w:id="23" w:name="_Toc108618058"/>
      <w:r w:rsidRPr="00A60F34">
        <w:rPr>
          <w:rStyle w:val="Heading5Char"/>
        </w:rPr>
        <w:t>Dispute Resolution</w:t>
      </w:r>
      <w:bookmarkEnd w:id="23"/>
    </w:p>
    <w:p w14:paraId="3BEB39E0" w14:textId="21D23EFB" w:rsidR="00272252" w:rsidRDefault="009C7040" w:rsidP="00272252">
      <w:pPr>
        <w:pStyle w:val="ListParagraph"/>
        <w:ind w:left="0"/>
      </w:pPr>
      <w:r>
        <w:t xml:space="preserve">SDDOT requires contracts for projects that exceed the state simplified acquisition threshold (over $24,999) contain provisions describing dispute resolution procedures. During construction </w:t>
      </w:r>
      <w:r w:rsidR="009F1D62">
        <w:t xml:space="preserve">or implementation of </w:t>
      </w:r>
      <w:r>
        <w:t xml:space="preserve">projects, it is not uncommon for disputes to arise between the agency and the contractor. </w:t>
      </w:r>
    </w:p>
    <w:tbl>
      <w:tblPr>
        <w:tblStyle w:val="TableGrid"/>
        <w:tblW w:w="0" w:type="auto"/>
        <w:tblLook w:val="04A0" w:firstRow="1" w:lastRow="0" w:firstColumn="1" w:lastColumn="0" w:noHBand="0" w:noVBand="1"/>
      </w:tblPr>
      <w:tblGrid>
        <w:gridCol w:w="5121"/>
        <w:gridCol w:w="1351"/>
        <w:gridCol w:w="2878"/>
      </w:tblGrid>
      <w:tr w:rsidR="00E31DAB" w14:paraId="48D36E82" w14:textId="77777777" w:rsidTr="00D6472D">
        <w:tc>
          <w:tcPr>
            <w:tcW w:w="5121" w:type="dxa"/>
            <w:shd w:val="clear" w:color="auto" w:fill="B4C6E7" w:themeFill="accent1" w:themeFillTint="66"/>
          </w:tcPr>
          <w:p w14:paraId="4082F734"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7B525DDA" w14:textId="27D871D5" w:rsidR="00E31DAB" w:rsidRPr="00E31DAB" w:rsidRDefault="00E31DAB" w:rsidP="00E31DAB">
            <w:pPr>
              <w:jc w:val="center"/>
              <w:rPr>
                <w:b/>
                <w:bCs/>
              </w:rPr>
            </w:pPr>
            <w:r w:rsidRPr="00E31DAB">
              <w:rPr>
                <w:b/>
                <w:bCs/>
              </w:rPr>
              <w:t>Yes, No</w:t>
            </w:r>
            <w:r w:rsidR="003D6281">
              <w:rPr>
                <w:b/>
                <w:bCs/>
              </w:rPr>
              <w:t>, Satisfactory,</w:t>
            </w:r>
            <w:r w:rsidRPr="00E31DAB">
              <w:rPr>
                <w:b/>
                <w:bCs/>
              </w:rPr>
              <w:t xml:space="preserve"> or Non-applicable</w:t>
            </w:r>
          </w:p>
        </w:tc>
        <w:tc>
          <w:tcPr>
            <w:tcW w:w="2878" w:type="dxa"/>
            <w:shd w:val="clear" w:color="auto" w:fill="B4C6E7" w:themeFill="accent1" w:themeFillTint="66"/>
          </w:tcPr>
          <w:p w14:paraId="21E77DD7" w14:textId="77777777" w:rsidR="00E31DAB" w:rsidRPr="00E31DAB" w:rsidRDefault="00E31DAB" w:rsidP="00E31DAB">
            <w:pPr>
              <w:jc w:val="center"/>
              <w:rPr>
                <w:b/>
                <w:bCs/>
              </w:rPr>
            </w:pPr>
            <w:r w:rsidRPr="00E31DAB">
              <w:rPr>
                <w:b/>
                <w:bCs/>
              </w:rPr>
              <w:t>Comments</w:t>
            </w:r>
          </w:p>
        </w:tc>
      </w:tr>
      <w:tr w:rsidR="00E31DAB" w14:paraId="666A44E2" w14:textId="77777777" w:rsidTr="00D6472D">
        <w:tc>
          <w:tcPr>
            <w:tcW w:w="5121" w:type="dxa"/>
          </w:tcPr>
          <w:p w14:paraId="72433D0D" w14:textId="056CBDBC" w:rsidR="00E31DAB" w:rsidRDefault="00D6472D" w:rsidP="00D6472D">
            <w:r>
              <w:t>Have written dispute process?</w:t>
            </w:r>
          </w:p>
        </w:tc>
        <w:tc>
          <w:tcPr>
            <w:tcW w:w="1351" w:type="dxa"/>
          </w:tcPr>
          <w:p w14:paraId="188A1509" w14:textId="77777777" w:rsidR="00E31DAB" w:rsidRDefault="00E31DAB" w:rsidP="00E31DAB"/>
        </w:tc>
        <w:tc>
          <w:tcPr>
            <w:tcW w:w="2878" w:type="dxa"/>
          </w:tcPr>
          <w:p w14:paraId="0455B0BF" w14:textId="77777777" w:rsidR="00E31DAB" w:rsidRDefault="00E31DAB" w:rsidP="00E31DAB"/>
        </w:tc>
      </w:tr>
      <w:tr w:rsidR="00E31DAB" w14:paraId="33128716" w14:textId="77777777" w:rsidTr="00D6472D">
        <w:tc>
          <w:tcPr>
            <w:tcW w:w="5121" w:type="dxa"/>
          </w:tcPr>
          <w:p w14:paraId="15E18678" w14:textId="1262B59E" w:rsidR="00E31DAB" w:rsidRDefault="00D6472D" w:rsidP="00D6472D">
            <w:r>
              <w:t>Process described in the contract document.</w:t>
            </w:r>
          </w:p>
        </w:tc>
        <w:tc>
          <w:tcPr>
            <w:tcW w:w="1351" w:type="dxa"/>
          </w:tcPr>
          <w:p w14:paraId="07F06072" w14:textId="77777777" w:rsidR="00E31DAB" w:rsidRDefault="00E31DAB" w:rsidP="00E31DAB"/>
        </w:tc>
        <w:tc>
          <w:tcPr>
            <w:tcW w:w="2878" w:type="dxa"/>
          </w:tcPr>
          <w:p w14:paraId="2BB0A765" w14:textId="77777777" w:rsidR="00E31DAB" w:rsidRDefault="00E31DAB" w:rsidP="00E31DAB"/>
        </w:tc>
      </w:tr>
      <w:tr w:rsidR="00E31DAB" w14:paraId="12EA85F5" w14:textId="77777777" w:rsidTr="00D6472D">
        <w:tc>
          <w:tcPr>
            <w:tcW w:w="5121" w:type="dxa"/>
          </w:tcPr>
          <w:p w14:paraId="68D53613" w14:textId="6A82F787" w:rsidR="00E31DAB" w:rsidRDefault="00D6472D" w:rsidP="001F5722">
            <w:pPr>
              <w:pStyle w:val="ListParagraph"/>
              <w:numPr>
                <w:ilvl w:val="0"/>
                <w:numId w:val="15"/>
              </w:numPr>
            </w:pPr>
            <w:r>
              <w:t xml:space="preserve">Contract terms direct the contractor to proceed with the work as disputes are being settled. </w:t>
            </w:r>
          </w:p>
        </w:tc>
        <w:tc>
          <w:tcPr>
            <w:tcW w:w="1351" w:type="dxa"/>
          </w:tcPr>
          <w:p w14:paraId="568863FF" w14:textId="77777777" w:rsidR="00E31DAB" w:rsidRDefault="00E31DAB" w:rsidP="00E31DAB"/>
        </w:tc>
        <w:tc>
          <w:tcPr>
            <w:tcW w:w="2878" w:type="dxa"/>
          </w:tcPr>
          <w:p w14:paraId="49711975" w14:textId="77777777" w:rsidR="00E31DAB" w:rsidRDefault="00E31DAB" w:rsidP="00E31DAB"/>
        </w:tc>
      </w:tr>
      <w:tr w:rsidR="00D6472D" w14:paraId="39D28E76" w14:textId="77777777" w:rsidTr="00D6472D">
        <w:tc>
          <w:tcPr>
            <w:tcW w:w="5121" w:type="dxa"/>
          </w:tcPr>
          <w:p w14:paraId="26529ED2" w14:textId="3D5EE204" w:rsidR="00D6472D" w:rsidRDefault="00D6472D" w:rsidP="001F5722">
            <w:pPr>
              <w:pStyle w:val="ListParagraph"/>
              <w:numPr>
                <w:ilvl w:val="0"/>
                <w:numId w:val="15"/>
              </w:numPr>
            </w:pPr>
            <w:r>
              <w:t>Contract provisions require the use of a court with local jurisdiction for dispute resolution.</w:t>
            </w:r>
          </w:p>
        </w:tc>
        <w:tc>
          <w:tcPr>
            <w:tcW w:w="1351" w:type="dxa"/>
          </w:tcPr>
          <w:p w14:paraId="4AA3A5D8" w14:textId="77777777" w:rsidR="00D6472D" w:rsidRDefault="00D6472D" w:rsidP="00E31DAB"/>
        </w:tc>
        <w:tc>
          <w:tcPr>
            <w:tcW w:w="2878" w:type="dxa"/>
          </w:tcPr>
          <w:p w14:paraId="031E3B38" w14:textId="77777777" w:rsidR="00D6472D" w:rsidRDefault="00D6472D" w:rsidP="00E31DAB"/>
        </w:tc>
      </w:tr>
    </w:tbl>
    <w:p w14:paraId="76FE0630" w14:textId="77777777" w:rsidR="009C7040" w:rsidRDefault="009C7040" w:rsidP="009C7040">
      <w:pPr>
        <w:pStyle w:val="ListParagraph"/>
      </w:pPr>
    </w:p>
    <w:p w14:paraId="0A4066B0" w14:textId="65ADF2ED" w:rsidR="009C7040" w:rsidRDefault="009C7040" w:rsidP="009C7040">
      <w:pPr>
        <w:pStyle w:val="Heading4"/>
      </w:pPr>
      <w:bookmarkStart w:id="24" w:name="_Toc108618059"/>
      <w:r w:rsidRPr="00AA6F59">
        <w:rPr>
          <w:rStyle w:val="Heading5Char"/>
        </w:rPr>
        <w:t>Maintenance Plans</w:t>
      </w:r>
      <w:bookmarkEnd w:id="24"/>
    </w:p>
    <w:p w14:paraId="51D34460" w14:textId="139C9D1E" w:rsidR="00F85EDD" w:rsidRDefault="009C7040" w:rsidP="00F85EDD">
      <w:pPr>
        <w:pStyle w:val="ListParagraph"/>
        <w:ind w:left="0"/>
      </w:pPr>
      <w:r>
        <w:t xml:space="preserve">Completed projects normally contain numerous equipment and systems that will require routine maintenance. SDDOT requires subrecipients to implement an asset maintenance plan using the SDDOT Asset Maintenance Plan template. </w:t>
      </w:r>
    </w:p>
    <w:tbl>
      <w:tblPr>
        <w:tblStyle w:val="TableGrid"/>
        <w:tblW w:w="0" w:type="auto"/>
        <w:tblLook w:val="04A0" w:firstRow="1" w:lastRow="0" w:firstColumn="1" w:lastColumn="0" w:noHBand="0" w:noVBand="1"/>
      </w:tblPr>
      <w:tblGrid>
        <w:gridCol w:w="5099"/>
        <w:gridCol w:w="1351"/>
        <w:gridCol w:w="2900"/>
      </w:tblGrid>
      <w:tr w:rsidR="00E31DAB" w14:paraId="60128482" w14:textId="77777777" w:rsidTr="00D6472D">
        <w:tc>
          <w:tcPr>
            <w:tcW w:w="5099" w:type="dxa"/>
            <w:shd w:val="clear" w:color="auto" w:fill="B4C6E7" w:themeFill="accent1" w:themeFillTint="66"/>
          </w:tcPr>
          <w:p w14:paraId="3D785AC3"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4D3EAE0D" w14:textId="3C5B3E70" w:rsidR="00E31DAB" w:rsidRPr="00E31DAB" w:rsidRDefault="00E31DAB" w:rsidP="00E31DAB">
            <w:pPr>
              <w:jc w:val="center"/>
              <w:rPr>
                <w:b/>
                <w:bCs/>
              </w:rPr>
            </w:pPr>
            <w:r w:rsidRPr="00E31DAB">
              <w:rPr>
                <w:b/>
                <w:bCs/>
              </w:rPr>
              <w:t>Yes, No</w:t>
            </w:r>
            <w:r>
              <w:rPr>
                <w:b/>
                <w:bCs/>
              </w:rPr>
              <w:t xml:space="preserve">, </w:t>
            </w:r>
            <w:r w:rsidR="00D6472D">
              <w:rPr>
                <w:b/>
                <w:bCs/>
              </w:rPr>
              <w:t xml:space="preserve">Satisfactory, </w:t>
            </w:r>
            <w:r w:rsidR="00D6472D" w:rsidRPr="00E31DAB">
              <w:rPr>
                <w:b/>
                <w:bCs/>
              </w:rPr>
              <w:t>or</w:t>
            </w:r>
            <w:r w:rsidRPr="00E31DAB">
              <w:rPr>
                <w:b/>
                <w:bCs/>
              </w:rPr>
              <w:t xml:space="preserve"> Non-applicable</w:t>
            </w:r>
          </w:p>
        </w:tc>
        <w:tc>
          <w:tcPr>
            <w:tcW w:w="2900" w:type="dxa"/>
            <w:shd w:val="clear" w:color="auto" w:fill="B4C6E7" w:themeFill="accent1" w:themeFillTint="66"/>
          </w:tcPr>
          <w:p w14:paraId="78A7FFF0" w14:textId="77777777" w:rsidR="00E31DAB" w:rsidRPr="00E31DAB" w:rsidRDefault="00E31DAB" w:rsidP="00E31DAB">
            <w:pPr>
              <w:jc w:val="center"/>
              <w:rPr>
                <w:b/>
                <w:bCs/>
              </w:rPr>
            </w:pPr>
            <w:r w:rsidRPr="00E31DAB">
              <w:rPr>
                <w:b/>
                <w:bCs/>
              </w:rPr>
              <w:t>Comments</w:t>
            </w:r>
          </w:p>
        </w:tc>
      </w:tr>
      <w:tr w:rsidR="00E31DAB" w14:paraId="5DF93ECB" w14:textId="77777777" w:rsidTr="00D6472D">
        <w:tc>
          <w:tcPr>
            <w:tcW w:w="5099" w:type="dxa"/>
          </w:tcPr>
          <w:p w14:paraId="417265D7" w14:textId="3E403571" w:rsidR="00E31DAB" w:rsidRDefault="00D6472D" w:rsidP="00D6472D">
            <w:r>
              <w:t xml:space="preserve">Contract documents need to require the contractor to provide maintenance and operations manuals for the facility’s equipment and systems. These manuals will </w:t>
            </w:r>
            <w:r>
              <w:lastRenderedPageBreak/>
              <w:t>serve as the reference documents for the facility and equipment maintenance plan.</w:t>
            </w:r>
          </w:p>
        </w:tc>
        <w:tc>
          <w:tcPr>
            <w:tcW w:w="1351" w:type="dxa"/>
          </w:tcPr>
          <w:p w14:paraId="5CB9B12F" w14:textId="77777777" w:rsidR="00E31DAB" w:rsidRDefault="00E31DAB" w:rsidP="00E31DAB"/>
        </w:tc>
        <w:tc>
          <w:tcPr>
            <w:tcW w:w="2900" w:type="dxa"/>
          </w:tcPr>
          <w:p w14:paraId="5ACF4E3C" w14:textId="77777777" w:rsidR="00E31DAB" w:rsidRDefault="00E31DAB" w:rsidP="00E31DAB"/>
        </w:tc>
      </w:tr>
    </w:tbl>
    <w:p w14:paraId="76357A3B" w14:textId="77777777" w:rsidR="009C7040" w:rsidRDefault="009C7040" w:rsidP="009C7040">
      <w:pPr>
        <w:pStyle w:val="ListParagraph"/>
      </w:pPr>
    </w:p>
    <w:p w14:paraId="7C9F16C0" w14:textId="75B2D45D" w:rsidR="009C7040" w:rsidRPr="00E26C06" w:rsidRDefault="009C7040" w:rsidP="00A60F34">
      <w:pPr>
        <w:pStyle w:val="Heading4"/>
      </w:pPr>
      <w:bookmarkStart w:id="25" w:name="_Toc108618060"/>
      <w:r w:rsidRPr="00A60F34">
        <w:rPr>
          <w:rStyle w:val="Heading5Char"/>
        </w:rPr>
        <w:t>Contract</w:t>
      </w:r>
      <w:r w:rsidRPr="00E26C06">
        <w:t xml:space="preserve"> Close Out</w:t>
      </w:r>
      <w:bookmarkEnd w:id="25"/>
    </w:p>
    <w:p w14:paraId="7E38C48C" w14:textId="2E312608" w:rsidR="009C7040" w:rsidRDefault="009C7040" w:rsidP="00F85EDD">
      <w:pPr>
        <w:pStyle w:val="ListParagraph"/>
        <w:ind w:left="0"/>
      </w:pPr>
      <w:r>
        <w:t xml:space="preserve">There are </w:t>
      </w:r>
      <w:r w:rsidR="000126F1">
        <w:t>several</w:t>
      </w:r>
      <w:r>
        <w:t xml:space="preserve"> formal actions required to successfully close out a transit construction contract. A good practice is to prepare a closeout checklist to ensure all activities are completed. The following items describe actions needed to perform a successful project closeout</w:t>
      </w:r>
      <w:r w:rsidR="00F85EDD">
        <w:t xml:space="preserve"> and are required to be on file at SDDOT before the project can be closed</w:t>
      </w:r>
      <w:r>
        <w:t xml:space="preserve">. </w:t>
      </w:r>
    </w:p>
    <w:tbl>
      <w:tblPr>
        <w:tblStyle w:val="TableGrid"/>
        <w:tblW w:w="0" w:type="auto"/>
        <w:tblLook w:val="04A0" w:firstRow="1" w:lastRow="0" w:firstColumn="1" w:lastColumn="0" w:noHBand="0" w:noVBand="1"/>
      </w:tblPr>
      <w:tblGrid>
        <w:gridCol w:w="5106"/>
        <w:gridCol w:w="1351"/>
        <w:gridCol w:w="2893"/>
      </w:tblGrid>
      <w:tr w:rsidR="00E31DAB" w14:paraId="192BC3C4" w14:textId="77777777" w:rsidTr="00D6472D">
        <w:tc>
          <w:tcPr>
            <w:tcW w:w="5106" w:type="dxa"/>
            <w:shd w:val="clear" w:color="auto" w:fill="B4C6E7" w:themeFill="accent1" w:themeFillTint="66"/>
          </w:tcPr>
          <w:p w14:paraId="35890234" w14:textId="77777777" w:rsidR="00E31DAB" w:rsidRPr="00E31DAB" w:rsidRDefault="00E31DAB" w:rsidP="00D6472D">
            <w:pPr>
              <w:rPr>
                <w:b/>
                <w:bCs/>
              </w:rPr>
            </w:pPr>
            <w:r w:rsidRPr="00E31DAB">
              <w:rPr>
                <w:b/>
                <w:bCs/>
              </w:rPr>
              <w:t>Element</w:t>
            </w:r>
          </w:p>
        </w:tc>
        <w:tc>
          <w:tcPr>
            <w:tcW w:w="1351" w:type="dxa"/>
            <w:shd w:val="clear" w:color="auto" w:fill="B4C6E7" w:themeFill="accent1" w:themeFillTint="66"/>
          </w:tcPr>
          <w:p w14:paraId="64264554" w14:textId="4431A8B6" w:rsidR="00E31DAB" w:rsidRPr="00E31DAB" w:rsidRDefault="00E31DAB" w:rsidP="00E31DAB">
            <w:pPr>
              <w:jc w:val="center"/>
              <w:rPr>
                <w:b/>
                <w:bCs/>
              </w:rPr>
            </w:pPr>
            <w:r w:rsidRPr="00E31DAB">
              <w:rPr>
                <w:b/>
                <w:bCs/>
              </w:rPr>
              <w:t>Yes, No</w:t>
            </w:r>
            <w:r w:rsidR="003D6281">
              <w:rPr>
                <w:b/>
                <w:bCs/>
              </w:rPr>
              <w:t xml:space="preserve">, </w:t>
            </w:r>
            <w:r w:rsidR="00D6472D">
              <w:rPr>
                <w:b/>
                <w:bCs/>
              </w:rPr>
              <w:t xml:space="preserve">Satisfactory, </w:t>
            </w:r>
            <w:r w:rsidR="00D6472D" w:rsidRPr="00E31DAB">
              <w:rPr>
                <w:b/>
                <w:bCs/>
              </w:rPr>
              <w:t>or</w:t>
            </w:r>
            <w:r w:rsidRPr="00E31DAB">
              <w:rPr>
                <w:b/>
                <w:bCs/>
              </w:rPr>
              <w:t xml:space="preserve"> Non-applicable</w:t>
            </w:r>
          </w:p>
        </w:tc>
        <w:tc>
          <w:tcPr>
            <w:tcW w:w="2893" w:type="dxa"/>
            <w:shd w:val="clear" w:color="auto" w:fill="B4C6E7" w:themeFill="accent1" w:themeFillTint="66"/>
          </w:tcPr>
          <w:p w14:paraId="2B3E8973" w14:textId="77777777" w:rsidR="00E31DAB" w:rsidRPr="00E31DAB" w:rsidRDefault="00E31DAB" w:rsidP="00E31DAB">
            <w:pPr>
              <w:jc w:val="center"/>
              <w:rPr>
                <w:b/>
                <w:bCs/>
              </w:rPr>
            </w:pPr>
            <w:r w:rsidRPr="00E31DAB">
              <w:rPr>
                <w:b/>
                <w:bCs/>
              </w:rPr>
              <w:t>Comments</w:t>
            </w:r>
          </w:p>
        </w:tc>
      </w:tr>
      <w:tr w:rsidR="00E31DAB" w14:paraId="5F36C425" w14:textId="77777777" w:rsidTr="00D6472D">
        <w:tc>
          <w:tcPr>
            <w:tcW w:w="5106" w:type="dxa"/>
          </w:tcPr>
          <w:p w14:paraId="3F01F884" w14:textId="0D16C5DB" w:rsidR="00E31DAB" w:rsidRDefault="00D6472D" w:rsidP="00252071">
            <w:r>
              <w:t>Substantial Completion – A notice of substantial completion is submitted to the A&amp;E firm, or directly to the owner, from the contractor. This notice is a representation from the contractor that most if not all work required by the specifications has been completed. Upon receipt of this notice, the A&amp;E firm, or the owner, will perform a walkthrough of the project with the contractor.</w:t>
            </w:r>
          </w:p>
        </w:tc>
        <w:tc>
          <w:tcPr>
            <w:tcW w:w="1351" w:type="dxa"/>
          </w:tcPr>
          <w:p w14:paraId="49A7B047" w14:textId="77777777" w:rsidR="00E31DAB" w:rsidRDefault="00E31DAB" w:rsidP="00E31DAB"/>
        </w:tc>
        <w:tc>
          <w:tcPr>
            <w:tcW w:w="2893" w:type="dxa"/>
          </w:tcPr>
          <w:p w14:paraId="412262D8" w14:textId="77777777" w:rsidR="00E31DAB" w:rsidRDefault="00E31DAB" w:rsidP="00E31DAB"/>
        </w:tc>
      </w:tr>
      <w:tr w:rsidR="00E31DAB" w14:paraId="5F54C974" w14:textId="77777777" w:rsidTr="00D6472D">
        <w:tc>
          <w:tcPr>
            <w:tcW w:w="5106" w:type="dxa"/>
          </w:tcPr>
          <w:p w14:paraId="530FAAD0" w14:textId="3DB12971" w:rsidR="00E31DAB" w:rsidRDefault="00D6472D" w:rsidP="00252071">
            <w:r>
              <w:t>Certification of Substantial Completion – After the walkthrough inspection, the A&amp;E firm will prepare and sign the certification of substantial completion. Any incomplete items will be listed in a document called the “punch list.” The punch list will be attached to the certificate of substantial completion. The contractor should be given a date to complete items contained in the punch list. The contractor will provide notification to the A&amp;E firm, or directly to the owner, when all items on the punch list have been completed. When this notification is received, another walkthrough inspection will be performed to verify completion.</w:t>
            </w:r>
          </w:p>
        </w:tc>
        <w:tc>
          <w:tcPr>
            <w:tcW w:w="1351" w:type="dxa"/>
          </w:tcPr>
          <w:p w14:paraId="1B18D292" w14:textId="77777777" w:rsidR="00E31DAB" w:rsidRDefault="00E31DAB" w:rsidP="00E31DAB"/>
        </w:tc>
        <w:tc>
          <w:tcPr>
            <w:tcW w:w="2893" w:type="dxa"/>
          </w:tcPr>
          <w:p w14:paraId="2252D8D3" w14:textId="77777777" w:rsidR="00E31DAB" w:rsidRDefault="00E31DAB" w:rsidP="00E31DAB"/>
        </w:tc>
      </w:tr>
      <w:tr w:rsidR="00E31DAB" w14:paraId="42D90852" w14:textId="77777777" w:rsidTr="00D6472D">
        <w:tc>
          <w:tcPr>
            <w:tcW w:w="5106" w:type="dxa"/>
          </w:tcPr>
          <w:p w14:paraId="52C146D3" w14:textId="508FA772" w:rsidR="00E31DAB" w:rsidRDefault="00D6472D" w:rsidP="00252071">
            <w:r>
              <w:t>Certification of Final Completion – Once all items contained in the punch list have been completed, the A&amp;E firm will provide a signed certification of final completion. Upon receipt of the certificate of final completion, final payment, less retainage, may be made to the contractor.</w:t>
            </w:r>
          </w:p>
        </w:tc>
        <w:tc>
          <w:tcPr>
            <w:tcW w:w="1351" w:type="dxa"/>
          </w:tcPr>
          <w:p w14:paraId="5BC6E4C4" w14:textId="77777777" w:rsidR="00E31DAB" w:rsidRDefault="00E31DAB" w:rsidP="00E31DAB"/>
        </w:tc>
        <w:tc>
          <w:tcPr>
            <w:tcW w:w="2893" w:type="dxa"/>
          </w:tcPr>
          <w:p w14:paraId="7843246B" w14:textId="77777777" w:rsidR="00E31DAB" w:rsidRDefault="00E31DAB" w:rsidP="00E31DAB"/>
        </w:tc>
      </w:tr>
      <w:tr w:rsidR="00E31DAB" w14:paraId="5CB74767" w14:textId="77777777" w:rsidTr="00D6472D">
        <w:tc>
          <w:tcPr>
            <w:tcW w:w="5106" w:type="dxa"/>
          </w:tcPr>
          <w:p w14:paraId="1B20F78D" w14:textId="3217A0A0" w:rsidR="00E31DAB" w:rsidRDefault="00D6472D" w:rsidP="00252071">
            <w:r>
              <w:t>Release of Liens – The contractor will provide a release of liens for itself as well as all subcontractors and material suppliers. The release of liens represents that all payments due have been received and there will be no claims for unpaid balances.</w:t>
            </w:r>
          </w:p>
        </w:tc>
        <w:tc>
          <w:tcPr>
            <w:tcW w:w="1351" w:type="dxa"/>
          </w:tcPr>
          <w:p w14:paraId="5AC593D1" w14:textId="77777777" w:rsidR="00E31DAB" w:rsidRDefault="00E31DAB" w:rsidP="00E31DAB"/>
        </w:tc>
        <w:tc>
          <w:tcPr>
            <w:tcW w:w="2893" w:type="dxa"/>
          </w:tcPr>
          <w:p w14:paraId="68C4B096" w14:textId="77777777" w:rsidR="00E31DAB" w:rsidRDefault="00E31DAB" w:rsidP="00E31DAB"/>
        </w:tc>
      </w:tr>
      <w:tr w:rsidR="00E31DAB" w14:paraId="4B5988F6" w14:textId="77777777" w:rsidTr="00D6472D">
        <w:tc>
          <w:tcPr>
            <w:tcW w:w="5106" w:type="dxa"/>
          </w:tcPr>
          <w:p w14:paraId="7E3B1D3F" w14:textId="4F79D64B" w:rsidR="00E31DAB" w:rsidRDefault="00D6472D" w:rsidP="00252071">
            <w:r>
              <w:t>Release of Retainage – Upon receipt of all lien releases, the contractor can submit a request for payment of retainage amounts.</w:t>
            </w:r>
          </w:p>
        </w:tc>
        <w:tc>
          <w:tcPr>
            <w:tcW w:w="1351" w:type="dxa"/>
          </w:tcPr>
          <w:p w14:paraId="3CDDEA21" w14:textId="77777777" w:rsidR="00E31DAB" w:rsidRDefault="00E31DAB" w:rsidP="00E31DAB"/>
        </w:tc>
        <w:tc>
          <w:tcPr>
            <w:tcW w:w="2893" w:type="dxa"/>
          </w:tcPr>
          <w:p w14:paraId="286BD1BA" w14:textId="77777777" w:rsidR="00E31DAB" w:rsidRDefault="00E31DAB" w:rsidP="00E31DAB"/>
        </w:tc>
      </w:tr>
    </w:tbl>
    <w:p w14:paraId="21277AC0" w14:textId="77777777" w:rsidR="009C7040" w:rsidRDefault="009C7040" w:rsidP="00D6472D"/>
    <w:p w14:paraId="7C8CD1FA" w14:textId="2D050A2F" w:rsidR="009C7040" w:rsidRDefault="000E6A24" w:rsidP="000E6A24">
      <w:pPr>
        <w:pStyle w:val="Heading4"/>
      </w:pPr>
      <w:bookmarkStart w:id="26" w:name="_Toc108618061"/>
      <w:r>
        <w:lastRenderedPageBreak/>
        <w:t>Procurement</w:t>
      </w:r>
      <w:bookmarkEnd w:id="26"/>
    </w:p>
    <w:p w14:paraId="65836D27" w14:textId="04380787" w:rsidR="007B26DA" w:rsidRDefault="00F85EDD" w:rsidP="00B136F3">
      <w:r>
        <w:t xml:space="preserve">It is required to follow the written procurement policy and federal and state procurement laws and regulations. </w:t>
      </w:r>
      <w:r w:rsidR="00C6114B">
        <w:t>The provider is required to have a documented procurement file for the project.</w:t>
      </w:r>
    </w:p>
    <w:tbl>
      <w:tblPr>
        <w:tblStyle w:val="TableGrid"/>
        <w:tblW w:w="0" w:type="auto"/>
        <w:tblLook w:val="04A0" w:firstRow="1" w:lastRow="0" w:firstColumn="1" w:lastColumn="0" w:noHBand="0" w:noVBand="1"/>
      </w:tblPr>
      <w:tblGrid>
        <w:gridCol w:w="5138"/>
        <w:gridCol w:w="1351"/>
        <w:gridCol w:w="2861"/>
      </w:tblGrid>
      <w:tr w:rsidR="00F12718" w14:paraId="3A809A48" w14:textId="77777777" w:rsidTr="00F12718">
        <w:tc>
          <w:tcPr>
            <w:tcW w:w="5138" w:type="dxa"/>
            <w:shd w:val="clear" w:color="auto" w:fill="B4C6E7" w:themeFill="accent1" w:themeFillTint="66"/>
          </w:tcPr>
          <w:p w14:paraId="3E2FC3C7" w14:textId="77777777" w:rsidR="00F12718" w:rsidRPr="00E31DAB" w:rsidRDefault="00F12718" w:rsidP="00F12718">
            <w:pPr>
              <w:jc w:val="center"/>
              <w:rPr>
                <w:b/>
                <w:bCs/>
              </w:rPr>
            </w:pPr>
            <w:r w:rsidRPr="00E31DAB">
              <w:rPr>
                <w:b/>
                <w:bCs/>
              </w:rPr>
              <w:t>Element</w:t>
            </w:r>
          </w:p>
        </w:tc>
        <w:tc>
          <w:tcPr>
            <w:tcW w:w="1351" w:type="dxa"/>
            <w:shd w:val="clear" w:color="auto" w:fill="B4C6E7" w:themeFill="accent1" w:themeFillTint="66"/>
          </w:tcPr>
          <w:p w14:paraId="497676FE" w14:textId="77777777" w:rsidR="00F12718" w:rsidRPr="00E31DAB" w:rsidRDefault="00F12718" w:rsidP="00F12718">
            <w:pPr>
              <w:jc w:val="center"/>
              <w:rPr>
                <w:b/>
                <w:bCs/>
              </w:rPr>
            </w:pPr>
            <w:r w:rsidRPr="00E31DAB">
              <w:rPr>
                <w:b/>
                <w:bCs/>
              </w:rPr>
              <w:t>Yes, No</w:t>
            </w:r>
            <w:r>
              <w:rPr>
                <w:b/>
                <w:bCs/>
              </w:rPr>
              <w:t xml:space="preserve">, Satisfactory, </w:t>
            </w:r>
            <w:r w:rsidRPr="00E31DAB">
              <w:rPr>
                <w:b/>
                <w:bCs/>
              </w:rPr>
              <w:t>or Non-applicable</w:t>
            </w:r>
          </w:p>
        </w:tc>
        <w:tc>
          <w:tcPr>
            <w:tcW w:w="2861" w:type="dxa"/>
            <w:shd w:val="clear" w:color="auto" w:fill="B4C6E7" w:themeFill="accent1" w:themeFillTint="66"/>
          </w:tcPr>
          <w:p w14:paraId="60BFD5F9" w14:textId="77777777" w:rsidR="00F12718" w:rsidRPr="00E31DAB" w:rsidRDefault="00F12718" w:rsidP="00F12718">
            <w:pPr>
              <w:jc w:val="center"/>
              <w:rPr>
                <w:b/>
                <w:bCs/>
              </w:rPr>
            </w:pPr>
            <w:r w:rsidRPr="00E31DAB">
              <w:rPr>
                <w:b/>
                <w:bCs/>
              </w:rPr>
              <w:t>Comments</w:t>
            </w:r>
          </w:p>
        </w:tc>
      </w:tr>
      <w:tr w:rsidR="00F12718" w14:paraId="787CBD69" w14:textId="77777777" w:rsidTr="00F12718">
        <w:tc>
          <w:tcPr>
            <w:tcW w:w="5138" w:type="dxa"/>
          </w:tcPr>
          <w:p w14:paraId="72AB9A6A" w14:textId="290528C5" w:rsidR="00F12718" w:rsidRDefault="00F12718" w:rsidP="00F12718">
            <w:r>
              <w:t xml:space="preserve">Procurement file with content checklist </w:t>
            </w:r>
            <w:r w:rsidR="000126F1">
              <w:t>up to date</w:t>
            </w:r>
            <w:r>
              <w:t xml:space="preserve">? </w:t>
            </w:r>
            <w:r w:rsidRPr="00F12718">
              <w:rPr>
                <w:sz w:val="18"/>
                <w:szCs w:val="18"/>
              </w:rPr>
              <w:t>(Use checklist from SDDOT Procurement Policy to check and document and keep with inspection documentation.)</w:t>
            </w:r>
            <w:r>
              <w:t xml:space="preserve"> </w:t>
            </w:r>
          </w:p>
        </w:tc>
        <w:tc>
          <w:tcPr>
            <w:tcW w:w="1351" w:type="dxa"/>
          </w:tcPr>
          <w:p w14:paraId="3C4FC1AE" w14:textId="77777777" w:rsidR="00F12718" w:rsidRDefault="00F12718" w:rsidP="00F12718"/>
        </w:tc>
        <w:tc>
          <w:tcPr>
            <w:tcW w:w="2861" w:type="dxa"/>
          </w:tcPr>
          <w:p w14:paraId="5AC5FCB6" w14:textId="77777777" w:rsidR="00F12718" w:rsidRDefault="00F12718" w:rsidP="00F12718"/>
        </w:tc>
      </w:tr>
      <w:tr w:rsidR="00F12718" w14:paraId="0F16B3BD" w14:textId="77777777" w:rsidTr="00F12718">
        <w:tc>
          <w:tcPr>
            <w:tcW w:w="5138" w:type="dxa"/>
          </w:tcPr>
          <w:p w14:paraId="647B698A" w14:textId="07FF5F2A" w:rsidR="00F12718" w:rsidRDefault="00F12718" w:rsidP="001F5722">
            <w:pPr>
              <w:pStyle w:val="ListParagraph"/>
              <w:numPr>
                <w:ilvl w:val="0"/>
                <w:numId w:val="17"/>
              </w:numPr>
            </w:pPr>
            <w:r>
              <w:t>Use the checklist and mark off information included in file for inspection documentation</w:t>
            </w:r>
          </w:p>
        </w:tc>
        <w:tc>
          <w:tcPr>
            <w:tcW w:w="1351" w:type="dxa"/>
          </w:tcPr>
          <w:p w14:paraId="6D8CD1D6" w14:textId="77777777" w:rsidR="00F12718" w:rsidRDefault="00F12718" w:rsidP="00F12718"/>
        </w:tc>
        <w:tc>
          <w:tcPr>
            <w:tcW w:w="2861" w:type="dxa"/>
          </w:tcPr>
          <w:p w14:paraId="4E5ADE80" w14:textId="77777777" w:rsidR="00F12718" w:rsidRDefault="00F12718" w:rsidP="00F12718"/>
        </w:tc>
      </w:tr>
      <w:tr w:rsidR="00F12718" w14:paraId="0D9D172B" w14:textId="77777777" w:rsidTr="00F12718">
        <w:tc>
          <w:tcPr>
            <w:tcW w:w="5138" w:type="dxa"/>
          </w:tcPr>
          <w:p w14:paraId="74FA07F7" w14:textId="2C7E4185" w:rsidR="00F12718" w:rsidRDefault="00F12718" w:rsidP="00F12718">
            <w:r>
              <w:t>Labor Relation information part of the procurement bid packet?</w:t>
            </w:r>
          </w:p>
        </w:tc>
        <w:tc>
          <w:tcPr>
            <w:tcW w:w="1351" w:type="dxa"/>
          </w:tcPr>
          <w:p w14:paraId="37107250" w14:textId="77777777" w:rsidR="00F12718" w:rsidRDefault="00F12718" w:rsidP="00F12718"/>
        </w:tc>
        <w:tc>
          <w:tcPr>
            <w:tcW w:w="2861" w:type="dxa"/>
          </w:tcPr>
          <w:p w14:paraId="0CFE29FA" w14:textId="77777777" w:rsidR="00F12718" w:rsidRDefault="00F12718" w:rsidP="00F12718"/>
        </w:tc>
      </w:tr>
      <w:tr w:rsidR="00F12718" w14:paraId="562DB57D" w14:textId="77777777" w:rsidTr="00F12718">
        <w:tc>
          <w:tcPr>
            <w:tcW w:w="5138" w:type="dxa"/>
          </w:tcPr>
          <w:p w14:paraId="5E8E7AB3" w14:textId="02A448B0" w:rsidR="00F12718" w:rsidRDefault="00F12718" w:rsidP="001F5722">
            <w:pPr>
              <w:pStyle w:val="ListParagraph"/>
              <w:numPr>
                <w:ilvl w:val="0"/>
                <w:numId w:val="18"/>
              </w:numPr>
            </w:pPr>
            <w:r>
              <w:t>Wage rates and classifications?</w:t>
            </w:r>
          </w:p>
        </w:tc>
        <w:tc>
          <w:tcPr>
            <w:tcW w:w="1351" w:type="dxa"/>
          </w:tcPr>
          <w:p w14:paraId="1B061A11" w14:textId="77777777" w:rsidR="00F12718" w:rsidRDefault="00F12718" w:rsidP="00F12718"/>
        </w:tc>
        <w:tc>
          <w:tcPr>
            <w:tcW w:w="2861" w:type="dxa"/>
          </w:tcPr>
          <w:p w14:paraId="5422CD60" w14:textId="77777777" w:rsidR="00F12718" w:rsidRDefault="00F12718" w:rsidP="00F12718"/>
        </w:tc>
      </w:tr>
      <w:tr w:rsidR="00F12718" w14:paraId="063FC3FF" w14:textId="77777777" w:rsidTr="00F12718">
        <w:tc>
          <w:tcPr>
            <w:tcW w:w="5138" w:type="dxa"/>
          </w:tcPr>
          <w:p w14:paraId="32985F8B" w14:textId="73853258" w:rsidR="00F12718" w:rsidRDefault="00F12718" w:rsidP="001F5722">
            <w:pPr>
              <w:pStyle w:val="ListParagraph"/>
              <w:numPr>
                <w:ilvl w:val="0"/>
                <w:numId w:val="18"/>
              </w:numPr>
            </w:pPr>
            <w:r>
              <w:t>Wage and hour requirements?</w:t>
            </w:r>
          </w:p>
        </w:tc>
        <w:tc>
          <w:tcPr>
            <w:tcW w:w="1351" w:type="dxa"/>
          </w:tcPr>
          <w:p w14:paraId="1A9616E3" w14:textId="77777777" w:rsidR="00F12718" w:rsidRDefault="00F12718" w:rsidP="00F12718"/>
        </w:tc>
        <w:tc>
          <w:tcPr>
            <w:tcW w:w="2861" w:type="dxa"/>
          </w:tcPr>
          <w:p w14:paraId="0AF8CF92" w14:textId="77777777" w:rsidR="00F12718" w:rsidRDefault="00F12718" w:rsidP="00F12718"/>
        </w:tc>
      </w:tr>
      <w:tr w:rsidR="00F12718" w14:paraId="3EA4C31F" w14:textId="77777777" w:rsidTr="00F12718">
        <w:tc>
          <w:tcPr>
            <w:tcW w:w="5138" w:type="dxa"/>
          </w:tcPr>
          <w:p w14:paraId="574ECAB4" w14:textId="57E952D4" w:rsidR="00F12718" w:rsidRDefault="00F12718" w:rsidP="001F5722">
            <w:pPr>
              <w:pStyle w:val="ListParagraph"/>
              <w:numPr>
                <w:ilvl w:val="0"/>
                <w:numId w:val="18"/>
              </w:numPr>
            </w:pPr>
            <w:r>
              <w:t>State and local regulations?</w:t>
            </w:r>
          </w:p>
        </w:tc>
        <w:tc>
          <w:tcPr>
            <w:tcW w:w="1351" w:type="dxa"/>
          </w:tcPr>
          <w:p w14:paraId="04C336A8" w14:textId="77777777" w:rsidR="00F12718" w:rsidRDefault="00F12718" w:rsidP="00F12718"/>
        </w:tc>
        <w:tc>
          <w:tcPr>
            <w:tcW w:w="2861" w:type="dxa"/>
          </w:tcPr>
          <w:p w14:paraId="501487A6" w14:textId="77777777" w:rsidR="00F12718" w:rsidRDefault="00F12718" w:rsidP="00F12718"/>
        </w:tc>
      </w:tr>
      <w:tr w:rsidR="00F12718" w14:paraId="6B238784" w14:textId="77777777" w:rsidTr="00F12718">
        <w:tc>
          <w:tcPr>
            <w:tcW w:w="5138" w:type="dxa"/>
          </w:tcPr>
          <w:p w14:paraId="0C546DF2" w14:textId="2D1B7F56" w:rsidR="00F12718" w:rsidRDefault="00F12718" w:rsidP="001F5722">
            <w:pPr>
              <w:pStyle w:val="ListParagraph"/>
              <w:numPr>
                <w:ilvl w:val="0"/>
                <w:numId w:val="18"/>
              </w:numPr>
            </w:pPr>
            <w:r>
              <w:t>No-strike agreements?</w:t>
            </w:r>
          </w:p>
        </w:tc>
        <w:tc>
          <w:tcPr>
            <w:tcW w:w="1351" w:type="dxa"/>
          </w:tcPr>
          <w:p w14:paraId="1E0A95C9" w14:textId="77777777" w:rsidR="00F12718" w:rsidRDefault="00F12718" w:rsidP="00F12718"/>
        </w:tc>
        <w:tc>
          <w:tcPr>
            <w:tcW w:w="2861" w:type="dxa"/>
          </w:tcPr>
          <w:p w14:paraId="172114B1" w14:textId="77777777" w:rsidR="00F12718" w:rsidRDefault="00F12718" w:rsidP="00F12718"/>
        </w:tc>
      </w:tr>
      <w:tr w:rsidR="00F12718" w14:paraId="01F66D23" w14:textId="77777777" w:rsidTr="00F12718">
        <w:tc>
          <w:tcPr>
            <w:tcW w:w="5138" w:type="dxa"/>
          </w:tcPr>
          <w:p w14:paraId="4D12BC27" w14:textId="12F0C470" w:rsidR="00F12718" w:rsidRDefault="00F12718" w:rsidP="00F12718">
            <w:r>
              <w:t>Executed contracts with A &amp;E Consultant?</w:t>
            </w:r>
          </w:p>
        </w:tc>
        <w:tc>
          <w:tcPr>
            <w:tcW w:w="1351" w:type="dxa"/>
          </w:tcPr>
          <w:p w14:paraId="62C8FEE8" w14:textId="77777777" w:rsidR="00F12718" w:rsidRDefault="00F12718" w:rsidP="00F12718"/>
        </w:tc>
        <w:tc>
          <w:tcPr>
            <w:tcW w:w="2861" w:type="dxa"/>
          </w:tcPr>
          <w:p w14:paraId="53E7E2D8" w14:textId="77777777" w:rsidR="00F12718" w:rsidRDefault="00F12718" w:rsidP="00F12718"/>
        </w:tc>
      </w:tr>
      <w:tr w:rsidR="00F12718" w14:paraId="774AF097" w14:textId="77777777" w:rsidTr="00F12718">
        <w:tc>
          <w:tcPr>
            <w:tcW w:w="5138" w:type="dxa"/>
          </w:tcPr>
          <w:p w14:paraId="65C58412" w14:textId="39ACA706" w:rsidR="00F12718" w:rsidRDefault="00F12718" w:rsidP="00F12718">
            <w:r>
              <w:t>Executed contracts with construction contractor?</w:t>
            </w:r>
          </w:p>
        </w:tc>
        <w:tc>
          <w:tcPr>
            <w:tcW w:w="1351" w:type="dxa"/>
          </w:tcPr>
          <w:p w14:paraId="656894C2" w14:textId="77777777" w:rsidR="00F12718" w:rsidRDefault="00F12718" w:rsidP="00F12718"/>
        </w:tc>
        <w:tc>
          <w:tcPr>
            <w:tcW w:w="2861" w:type="dxa"/>
          </w:tcPr>
          <w:p w14:paraId="781FCEBC" w14:textId="77777777" w:rsidR="00F12718" w:rsidRDefault="00F12718" w:rsidP="00F12718"/>
        </w:tc>
      </w:tr>
      <w:tr w:rsidR="00F12718" w14:paraId="00B031E7" w14:textId="77777777" w:rsidTr="00F12718">
        <w:tc>
          <w:tcPr>
            <w:tcW w:w="5138" w:type="dxa"/>
          </w:tcPr>
          <w:p w14:paraId="10FCB915" w14:textId="2F905CB5" w:rsidR="00F12718" w:rsidRDefault="00F12718" w:rsidP="001F5722">
            <w:pPr>
              <w:pStyle w:val="ListParagraph"/>
              <w:numPr>
                <w:ilvl w:val="0"/>
                <w:numId w:val="19"/>
              </w:numPr>
              <w:ind w:left="690"/>
            </w:pPr>
            <w:r>
              <w:t>I</w:t>
            </w:r>
            <w:r w:rsidRPr="00D92B24">
              <w:t xml:space="preserve">ncorporating contractual delivery dates into contracts that coordinate with the project schedule. </w:t>
            </w:r>
          </w:p>
        </w:tc>
        <w:tc>
          <w:tcPr>
            <w:tcW w:w="1351" w:type="dxa"/>
          </w:tcPr>
          <w:p w14:paraId="4A552794" w14:textId="77777777" w:rsidR="00F12718" w:rsidRDefault="00F12718" w:rsidP="00F12718"/>
        </w:tc>
        <w:tc>
          <w:tcPr>
            <w:tcW w:w="2861" w:type="dxa"/>
          </w:tcPr>
          <w:p w14:paraId="3FDC4783" w14:textId="77777777" w:rsidR="00F12718" w:rsidRDefault="00F12718" w:rsidP="00F12718"/>
        </w:tc>
      </w:tr>
      <w:tr w:rsidR="00F12718" w14:paraId="3F5EEB4D" w14:textId="77777777" w:rsidTr="00F12718">
        <w:tc>
          <w:tcPr>
            <w:tcW w:w="5138" w:type="dxa"/>
          </w:tcPr>
          <w:p w14:paraId="6226A49B" w14:textId="786D43AE" w:rsidR="00F12718" w:rsidRDefault="00F12718" w:rsidP="001F5722">
            <w:pPr>
              <w:pStyle w:val="ListParagraph"/>
              <w:numPr>
                <w:ilvl w:val="0"/>
                <w:numId w:val="19"/>
              </w:numPr>
              <w:ind w:left="690"/>
            </w:pPr>
            <w:r w:rsidRPr="00D92B24">
              <w:t>Use of performance bonds and/or insurance contracts to meet the project’s risk management objectives, including liability and insurance conditions and minimum limits to be met by the contractor</w:t>
            </w:r>
            <w:r>
              <w:t>.</w:t>
            </w:r>
          </w:p>
        </w:tc>
        <w:tc>
          <w:tcPr>
            <w:tcW w:w="1351" w:type="dxa"/>
          </w:tcPr>
          <w:p w14:paraId="7F85B16F" w14:textId="77777777" w:rsidR="00F12718" w:rsidRDefault="00F12718" w:rsidP="00F12718"/>
        </w:tc>
        <w:tc>
          <w:tcPr>
            <w:tcW w:w="2861" w:type="dxa"/>
          </w:tcPr>
          <w:p w14:paraId="46F4FB71" w14:textId="77777777" w:rsidR="00F12718" w:rsidRDefault="00F12718" w:rsidP="00F12718"/>
        </w:tc>
      </w:tr>
      <w:tr w:rsidR="00F12718" w14:paraId="078C15DA" w14:textId="77777777" w:rsidTr="00F12718">
        <w:tc>
          <w:tcPr>
            <w:tcW w:w="5138" w:type="dxa"/>
          </w:tcPr>
          <w:p w14:paraId="3775CD3A" w14:textId="12CA63F9" w:rsidR="00F12718" w:rsidRDefault="00F12718" w:rsidP="00F12718">
            <w:r w:rsidRPr="00D92B24">
              <w:t>Use of standardized procurement documents and any special documents needed</w:t>
            </w:r>
            <w:r>
              <w:t>?</w:t>
            </w:r>
          </w:p>
        </w:tc>
        <w:tc>
          <w:tcPr>
            <w:tcW w:w="1351" w:type="dxa"/>
          </w:tcPr>
          <w:p w14:paraId="3D4F0542" w14:textId="77777777" w:rsidR="00F12718" w:rsidRDefault="00F12718" w:rsidP="00F12718"/>
        </w:tc>
        <w:tc>
          <w:tcPr>
            <w:tcW w:w="2861" w:type="dxa"/>
          </w:tcPr>
          <w:p w14:paraId="1B8990FE" w14:textId="77777777" w:rsidR="00F12718" w:rsidRDefault="00F12718" w:rsidP="00F12718"/>
        </w:tc>
      </w:tr>
      <w:tr w:rsidR="00F12718" w14:paraId="373A3CC8" w14:textId="77777777" w:rsidTr="00F12718">
        <w:tc>
          <w:tcPr>
            <w:tcW w:w="5138" w:type="dxa"/>
          </w:tcPr>
          <w:p w14:paraId="242EFACE" w14:textId="796A0160" w:rsidR="00F12718" w:rsidRDefault="00F12718" w:rsidP="00F12718">
            <w:r w:rsidRPr="00D92B24">
              <w:t>Integration of procurement lead times into the project schedule</w:t>
            </w:r>
            <w:r>
              <w:t>?</w:t>
            </w:r>
          </w:p>
        </w:tc>
        <w:tc>
          <w:tcPr>
            <w:tcW w:w="1351" w:type="dxa"/>
          </w:tcPr>
          <w:p w14:paraId="39586390" w14:textId="77777777" w:rsidR="00F12718" w:rsidRDefault="00F12718" w:rsidP="00F12718"/>
        </w:tc>
        <w:tc>
          <w:tcPr>
            <w:tcW w:w="2861" w:type="dxa"/>
          </w:tcPr>
          <w:p w14:paraId="0EF06408" w14:textId="77777777" w:rsidR="00F12718" w:rsidRDefault="00F12718" w:rsidP="00F12718"/>
        </w:tc>
      </w:tr>
      <w:tr w:rsidR="00F12718" w14:paraId="25B65284" w14:textId="77777777" w:rsidTr="00F12718">
        <w:tc>
          <w:tcPr>
            <w:tcW w:w="5138" w:type="dxa"/>
          </w:tcPr>
          <w:p w14:paraId="503A8F22" w14:textId="72C3A95F" w:rsidR="00F12718" w:rsidRDefault="00F12718" w:rsidP="00F12718">
            <w:r>
              <w:t>For steel and iron end products, the general requirements are that all steel and iron manufacturing processes must take place in the United States. Buy America requirement met?</w:t>
            </w:r>
          </w:p>
        </w:tc>
        <w:tc>
          <w:tcPr>
            <w:tcW w:w="1351" w:type="dxa"/>
          </w:tcPr>
          <w:p w14:paraId="7191FA51" w14:textId="77777777" w:rsidR="00F12718" w:rsidRDefault="00F12718" w:rsidP="00F12718"/>
        </w:tc>
        <w:tc>
          <w:tcPr>
            <w:tcW w:w="2861" w:type="dxa"/>
          </w:tcPr>
          <w:p w14:paraId="083CF602" w14:textId="77777777" w:rsidR="00F12718" w:rsidRDefault="00F12718" w:rsidP="00F12718"/>
        </w:tc>
      </w:tr>
      <w:tr w:rsidR="00F12718" w14:paraId="009AE598" w14:textId="77777777" w:rsidTr="00F12718">
        <w:tc>
          <w:tcPr>
            <w:tcW w:w="5138" w:type="dxa"/>
          </w:tcPr>
          <w:p w14:paraId="5E8856BC" w14:textId="72BE0882" w:rsidR="00F12718" w:rsidRDefault="00CD2A92" w:rsidP="00F12718">
            <w:r>
              <w:t>Do s</w:t>
            </w:r>
            <w:r w:rsidR="00F12718">
              <w:t>pecifications meet the ADA requirements? (</w:t>
            </w:r>
            <w:r w:rsidR="00F12718" w:rsidRPr="00F12718">
              <w:rPr>
                <w:sz w:val="18"/>
                <w:szCs w:val="18"/>
              </w:rPr>
              <w:t>Such as elevator, doorways, bathroom grab bars, push button door openers, etc.)</w:t>
            </w:r>
          </w:p>
        </w:tc>
        <w:tc>
          <w:tcPr>
            <w:tcW w:w="1351" w:type="dxa"/>
          </w:tcPr>
          <w:p w14:paraId="2F7460C3" w14:textId="77777777" w:rsidR="00F12718" w:rsidRDefault="00F12718" w:rsidP="00F12718"/>
        </w:tc>
        <w:tc>
          <w:tcPr>
            <w:tcW w:w="2861" w:type="dxa"/>
          </w:tcPr>
          <w:p w14:paraId="1EB0D2FD" w14:textId="77777777" w:rsidR="00F12718" w:rsidRDefault="00F12718" w:rsidP="00F12718"/>
        </w:tc>
      </w:tr>
    </w:tbl>
    <w:p w14:paraId="74857E16" w14:textId="7AD4A5B3" w:rsidR="00C6114B" w:rsidRDefault="00C6114B" w:rsidP="00B136F3"/>
    <w:p w14:paraId="506A6FE1" w14:textId="40430D1A" w:rsidR="00B136F3" w:rsidRDefault="00B136F3" w:rsidP="00B136F3">
      <w:pPr>
        <w:pStyle w:val="Heading4"/>
      </w:pPr>
      <w:bookmarkStart w:id="27" w:name="_Toc108618062"/>
      <w:r w:rsidRPr="00D92B24">
        <w:t>Risk and Contingency Management Plan</w:t>
      </w:r>
      <w:bookmarkEnd w:id="27"/>
      <w:r w:rsidRPr="00D92B24">
        <w:t xml:space="preserve"> </w:t>
      </w:r>
    </w:p>
    <w:p w14:paraId="675A62B4" w14:textId="171A689C" w:rsidR="00C6114B" w:rsidRDefault="00C6114B" w:rsidP="00C6114B">
      <w:r>
        <w:t>The RCMP describes how the project is organized and procedures used to manage the project risks, address</w:t>
      </w:r>
      <w:r w:rsidR="00353112">
        <w:t>ed</w:t>
      </w:r>
      <w:r>
        <w:t xml:space="preserve"> in the plan.</w:t>
      </w:r>
    </w:p>
    <w:p w14:paraId="7241AA4B" w14:textId="5C2EFCAD" w:rsidR="00E31DAB" w:rsidRDefault="00E31DAB" w:rsidP="00C6114B"/>
    <w:tbl>
      <w:tblPr>
        <w:tblStyle w:val="TableGrid"/>
        <w:tblW w:w="0" w:type="auto"/>
        <w:tblLook w:val="04A0" w:firstRow="1" w:lastRow="0" w:firstColumn="1" w:lastColumn="0" w:noHBand="0" w:noVBand="1"/>
      </w:tblPr>
      <w:tblGrid>
        <w:gridCol w:w="5151"/>
        <w:gridCol w:w="1351"/>
        <w:gridCol w:w="2848"/>
      </w:tblGrid>
      <w:tr w:rsidR="00E31DAB" w14:paraId="221AE9AC" w14:textId="77777777" w:rsidTr="0072696C">
        <w:tc>
          <w:tcPr>
            <w:tcW w:w="5151" w:type="dxa"/>
            <w:shd w:val="clear" w:color="auto" w:fill="B4C6E7" w:themeFill="accent1" w:themeFillTint="66"/>
          </w:tcPr>
          <w:p w14:paraId="4EF876F4"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2CF84D20" w14:textId="66466276" w:rsidR="00E31DAB" w:rsidRPr="00E31DAB" w:rsidRDefault="00E31DAB" w:rsidP="00E31DAB">
            <w:pPr>
              <w:jc w:val="center"/>
              <w:rPr>
                <w:b/>
                <w:bCs/>
              </w:rPr>
            </w:pPr>
            <w:r w:rsidRPr="00E31DAB">
              <w:rPr>
                <w:b/>
                <w:bCs/>
              </w:rPr>
              <w:t>Yes, No</w:t>
            </w:r>
            <w:r w:rsidR="003D6281">
              <w:rPr>
                <w:b/>
                <w:bCs/>
              </w:rPr>
              <w:t xml:space="preserve">, </w:t>
            </w:r>
            <w:r w:rsidR="00F12718">
              <w:rPr>
                <w:b/>
                <w:bCs/>
              </w:rPr>
              <w:t xml:space="preserve">Satisfactory, </w:t>
            </w:r>
            <w:r w:rsidR="00F12718" w:rsidRPr="00E31DAB">
              <w:rPr>
                <w:b/>
                <w:bCs/>
              </w:rPr>
              <w:t>or</w:t>
            </w:r>
            <w:r w:rsidRPr="00E31DAB">
              <w:rPr>
                <w:b/>
                <w:bCs/>
              </w:rPr>
              <w:t xml:space="preserve"> Non-applicable</w:t>
            </w:r>
          </w:p>
        </w:tc>
        <w:tc>
          <w:tcPr>
            <w:tcW w:w="2848" w:type="dxa"/>
            <w:shd w:val="clear" w:color="auto" w:fill="B4C6E7" w:themeFill="accent1" w:themeFillTint="66"/>
          </w:tcPr>
          <w:p w14:paraId="4CB3A056" w14:textId="77777777" w:rsidR="00E31DAB" w:rsidRPr="00E31DAB" w:rsidRDefault="00E31DAB" w:rsidP="00E31DAB">
            <w:pPr>
              <w:jc w:val="center"/>
              <w:rPr>
                <w:b/>
                <w:bCs/>
              </w:rPr>
            </w:pPr>
            <w:r w:rsidRPr="00E31DAB">
              <w:rPr>
                <w:b/>
                <w:bCs/>
              </w:rPr>
              <w:t>Comments</w:t>
            </w:r>
          </w:p>
        </w:tc>
      </w:tr>
      <w:tr w:rsidR="00E31DAB" w14:paraId="45E675B4" w14:textId="77777777" w:rsidTr="0072696C">
        <w:tc>
          <w:tcPr>
            <w:tcW w:w="5151" w:type="dxa"/>
          </w:tcPr>
          <w:p w14:paraId="7D832A92" w14:textId="28B13C83" w:rsidR="00E31DAB" w:rsidRDefault="00F12718" w:rsidP="00E31DAB">
            <w:r>
              <w:lastRenderedPageBreak/>
              <w:t>Have a risk and contingency management plan (</w:t>
            </w:r>
            <w:r w:rsidRPr="00D92B24">
              <w:t>RCMP</w:t>
            </w:r>
            <w:r>
              <w:t>)?</w:t>
            </w:r>
          </w:p>
        </w:tc>
        <w:tc>
          <w:tcPr>
            <w:tcW w:w="1351" w:type="dxa"/>
          </w:tcPr>
          <w:p w14:paraId="2C0520FF" w14:textId="77777777" w:rsidR="00E31DAB" w:rsidRDefault="00E31DAB" w:rsidP="00E31DAB"/>
        </w:tc>
        <w:tc>
          <w:tcPr>
            <w:tcW w:w="2848" w:type="dxa"/>
          </w:tcPr>
          <w:p w14:paraId="5BCF9726" w14:textId="77777777" w:rsidR="00E31DAB" w:rsidRDefault="00E31DAB" w:rsidP="00E31DAB"/>
        </w:tc>
      </w:tr>
      <w:tr w:rsidR="00E31DAB" w14:paraId="38239793" w14:textId="77777777" w:rsidTr="0072696C">
        <w:tc>
          <w:tcPr>
            <w:tcW w:w="5151" w:type="dxa"/>
          </w:tcPr>
          <w:p w14:paraId="353E5F9F" w14:textId="66DB639D" w:rsidR="00E31DAB" w:rsidRDefault="00F12718" w:rsidP="001F5722">
            <w:pPr>
              <w:pStyle w:val="ListParagraph"/>
              <w:numPr>
                <w:ilvl w:val="0"/>
                <w:numId w:val="20"/>
              </w:numPr>
            </w:pPr>
            <w:r>
              <w:t>De</w:t>
            </w:r>
            <w:r w:rsidRPr="00D92B24">
              <w:t>scribes how the project is organized</w:t>
            </w:r>
            <w:r>
              <w:t>.</w:t>
            </w:r>
          </w:p>
        </w:tc>
        <w:tc>
          <w:tcPr>
            <w:tcW w:w="1351" w:type="dxa"/>
          </w:tcPr>
          <w:p w14:paraId="34E71973" w14:textId="77777777" w:rsidR="00E31DAB" w:rsidRDefault="00E31DAB" w:rsidP="00E31DAB"/>
        </w:tc>
        <w:tc>
          <w:tcPr>
            <w:tcW w:w="2848" w:type="dxa"/>
          </w:tcPr>
          <w:p w14:paraId="20C81D95" w14:textId="77777777" w:rsidR="00E31DAB" w:rsidRDefault="00E31DAB" w:rsidP="00E31DAB"/>
        </w:tc>
      </w:tr>
      <w:tr w:rsidR="00E31DAB" w14:paraId="15D9F78F" w14:textId="77777777" w:rsidTr="0072696C">
        <w:tc>
          <w:tcPr>
            <w:tcW w:w="5151" w:type="dxa"/>
          </w:tcPr>
          <w:p w14:paraId="487AAFF4" w14:textId="09896E0E" w:rsidR="00E31DAB" w:rsidRDefault="00F12718" w:rsidP="001F5722">
            <w:pPr>
              <w:pStyle w:val="ListParagraph"/>
              <w:numPr>
                <w:ilvl w:val="0"/>
                <w:numId w:val="20"/>
              </w:numPr>
            </w:pPr>
            <w:r>
              <w:t xml:space="preserve">Includes </w:t>
            </w:r>
            <w:r w:rsidRPr="00D92B24">
              <w:t>procedures used to manage the project risks</w:t>
            </w:r>
            <w:r>
              <w:t>.</w:t>
            </w:r>
          </w:p>
        </w:tc>
        <w:tc>
          <w:tcPr>
            <w:tcW w:w="1351" w:type="dxa"/>
          </w:tcPr>
          <w:p w14:paraId="25BCFD68" w14:textId="77777777" w:rsidR="00E31DAB" w:rsidRDefault="00E31DAB" w:rsidP="00E31DAB"/>
        </w:tc>
        <w:tc>
          <w:tcPr>
            <w:tcW w:w="2848" w:type="dxa"/>
          </w:tcPr>
          <w:p w14:paraId="5E52497C" w14:textId="77777777" w:rsidR="00E31DAB" w:rsidRDefault="00E31DAB" w:rsidP="00E31DAB"/>
        </w:tc>
      </w:tr>
      <w:tr w:rsidR="00E31DAB" w14:paraId="230DF91B" w14:textId="77777777" w:rsidTr="0072696C">
        <w:tc>
          <w:tcPr>
            <w:tcW w:w="5151" w:type="dxa"/>
          </w:tcPr>
          <w:p w14:paraId="65FAF6CC" w14:textId="784FD7C3" w:rsidR="00E31DAB" w:rsidRDefault="00F12718" w:rsidP="001F5722">
            <w:pPr>
              <w:pStyle w:val="ListParagraph"/>
              <w:numPr>
                <w:ilvl w:val="0"/>
                <w:numId w:val="20"/>
              </w:numPr>
            </w:pPr>
            <w:r>
              <w:t>Identifies r</w:t>
            </w:r>
            <w:r w:rsidRPr="00D92B24">
              <w:t>oles and responsibilities of project staff in risk management</w:t>
            </w:r>
            <w:r>
              <w:t>.</w:t>
            </w:r>
          </w:p>
        </w:tc>
        <w:tc>
          <w:tcPr>
            <w:tcW w:w="1351" w:type="dxa"/>
          </w:tcPr>
          <w:p w14:paraId="67DAE5BF" w14:textId="77777777" w:rsidR="00E31DAB" w:rsidRDefault="00E31DAB" w:rsidP="00E31DAB"/>
        </w:tc>
        <w:tc>
          <w:tcPr>
            <w:tcW w:w="2848" w:type="dxa"/>
          </w:tcPr>
          <w:p w14:paraId="53ACB0F8" w14:textId="77777777" w:rsidR="00E31DAB" w:rsidRDefault="00E31DAB" w:rsidP="00E31DAB"/>
        </w:tc>
      </w:tr>
      <w:tr w:rsidR="00E31DAB" w14:paraId="0297AA49" w14:textId="77777777" w:rsidTr="0072696C">
        <w:tc>
          <w:tcPr>
            <w:tcW w:w="5151" w:type="dxa"/>
          </w:tcPr>
          <w:p w14:paraId="6A1A4092" w14:textId="2A155B63" w:rsidR="00E31DAB" w:rsidRDefault="00F12718" w:rsidP="001F5722">
            <w:pPr>
              <w:pStyle w:val="ListParagraph"/>
              <w:numPr>
                <w:ilvl w:val="0"/>
                <w:numId w:val="20"/>
              </w:numPr>
            </w:pPr>
            <w:r w:rsidRPr="00D92B24">
              <w:t>Identification of project risks.</w:t>
            </w:r>
          </w:p>
        </w:tc>
        <w:tc>
          <w:tcPr>
            <w:tcW w:w="1351" w:type="dxa"/>
          </w:tcPr>
          <w:p w14:paraId="0C2C10FC" w14:textId="77777777" w:rsidR="00E31DAB" w:rsidRDefault="00E31DAB" w:rsidP="00E31DAB"/>
        </w:tc>
        <w:tc>
          <w:tcPr>
            <w:tcW w:w="2848" w:type="dxa"/>
          </w:tcPr>
          <w:p w14:paraId="11945543" w14:textId="77777777" w:rsidR="00E31DAB" w:rsidRDefault="00E31DAB" w:rsidP="00E31DAB"/>
        </w:tc>
      </w:tr>
      <w:tr w:rsidR="00E31DAB" w14:paraId="13363E15" w14:textId="77777777" w:rsidTr="0072696C">
        <w:tc>
          <w:tcPr>
            <w:tcW w:w="5151" w:type="dxa"/>
          </w:tcPr>
          <w:p w14:paraId="0F6C55D0" w14:textId="105FAF12" w:rsidR="00E31DAB" w:rsidRDefault="00F12718" w:rsidP="001F5722">
            <w:pPr>
              <w:pStyle w:val="ListParagraph"/>
              <w:numPr>
                <w:ilvl w:val="0"/>
                <w:numId w:val="21"/>
              </w:numPr>
            </w:pPr>
            <w:r w:rsidRPr="00D92B24">
              <w:t>Categorization of risks in terms of probability of occurrence and impact on project cost, schedule, scope, and/or quality.</w:t>
            </w:r>
          </w:p>
        </w:tc>
        <w:tc>
          <w:tcPr>
            <w:tcW w:w="1351" w:type="dxa"/>
          </w:tcPr>
          <w:p w14:paraId="4A24D53F" w14:textId="77777777" w:rsidR="00E31DAB" w:rsidRDefault="00E31DAB" w:rsidP="00E31DAB"/>
        </w:tc>
        <w:tc>
          <w:tcPr>
            <w:tcW w:w="2848" w:type="dxa"/>
          </w:tcPr>
          <w:p w14:paraId="0215A3B6" w14:textId="77777777" w:rsidR="00E31DAB" w:rsidRDefault="00E31DAB" w:rsidP="00E31DAB"/>
        </w:tc>
      </w:tr>
      <w:tr w:rsidR="00F12718" w14:paraId="7B7E406B" w14:textId="77777777" w:rsidTr="0072696C">
        <w:tc>
          <w:tcPr>
            <w:tcW w:w="5151" w:type="dxa"/>
          </w:tcPr>
          <w:p w14:paraId="048CBF2B" w14:textId="41CC11AB" w:rsidR="00F12718" w:rsidRPr="00D92B24" w:rsidRDefault="00F12718" w:rsidP="001F5722">
            <w:pPr>
              <w:pStyle w:val="ListParagraph"/>
              <w:numPr>
                <w:ilvl w:val="0"/>
                <w:numId w:val="21"/>
              </w:numPr>
            </w:pPr>
            <w:r w:rsidRPr="00D92B24">
              <w:t>Risk handling should the risk event occur, through one or more of the following measures:</w:t>
            </w:r>
          </w:p>
        </w:tc>
        <w:tc>
          <w:tcPr>
            <w:tcW w:w="1351" w:type="dxa"/>
          </w:tcPr>
          <w:p w14:paraId="268E84BA" w14:textId="77777777" w:rsidR="00F12718" w:rsidRDefault="00F12718" w:rsidP="00E31DAB"/>
        </w:tc>
        <w:tc>
          <w:tcPr>
            <w:tcW w:w="2848" w:type="dxa"/>
          </w:tcPr>
          <w:p w14:paraId="44869E93" w14:textId="77777777" w:rsidR="00F12718" w:rsidRDefault="00F12718" w:rsidP="00E31DAB"/>
        </w:tc>
      </w:tr>
      <w:tr w:rsidR="00F12718" w14:paraId="2AF045A1" w14:textId="77777777" w:rsidTr="0072696C">
        <w:tc>
          <w:tcPr>
            <w:tcW w:w="5151" w:type="dxa"/>
          </w:tcPr>
          <w:p w14:paraId="357A52F7" w14:textId="4CCE9594" w:rsidR="00F12718" w:rsidRPr="00D92B24" w:rsidRDefault="00F12718" w:rsidP="006D0B93">
            <w:pPr>
              <w:pStyle w:val="ListParagraph"/>
              <w:numPr>
                <w:ilvl w:val="0"/>
                <w:numId w:val="22"/>
              </w:numPr>
              <w:ind w:left="1050" w:hanging="690"/>
            </w:pPr>
            <w:r w:rsidRPr="00D92B24">
              <w:t>Assumption</w:t>
            </w:r>
          </w:p>
        </w:tc>
        <w:tc>
          <w:tcPr>
            <w:tcW w:w="1351" w:type="dxa"/>
          </w:tcPr>
          <w:p w14:paraId="30CD9E94" w14:textId="77777777" w:rsidR="00F12718" w:rsidRDefault="00F12718" w:rsidP="00E31DAB"/>
        </w:tc>
        <w:tc>
          <w:tcPr>
            <w:tcW w:w="2848" w:type="dxa"/>
          </w:tcPr>
          <w:p w14:paraId="5B496D3B" w14:textId="77777777" w:rsidR="00F12718" w:rsidRDefault="00F12718" w:rsidP="00E31DAB"/>
        </w:tc>
      </w:tr>
      <w:tr w:rsidR="00F12718" w14:paraId="3D2EF2F8" w14:textId="77777777" w:rsidTr="0072696C">
        <w:tc>
          <w:tcPr>
            <w:tcW w:w="5151" w:type="dxa"/>
          </w:tcPr>
          <w:p w14:paraId="5EABF91E" w14:textId="2C4D1B0B" w:rsidR="00F12718" w:rsidRPr="00D92B24" w:rsidRDefault="00F12718" w:rsidP="001F5722">
            <w:pPr>
              <w:pStyle w:val="ListParagraph"/>
              <w:numPr>
                <w:ilvl w:val="0"/>
                <w:numId w:val="23"/>
              </w:numPr>
            </w:pPr>
            <w:r w:rsidRPr="00D92B24">
              <w:t xml:space="preserve">Accepting the consequences of the risk. </w:t>
            </w:r>
          </w:p>
        </w:tc>
        <w:tc>
          <w:tcPr>
            <w:tcW w:w="1351" w:type="dxa"/>
          </w:tcPr>
          <w:p w14:paraId="0680E69E" w14:textId="77777777" w:rsidR="00F12718" w:rsidRDefault="00F12718" w:rsidP="00E31DAB"/>
        </w:tc>
        <w:tc>
          <w:tcPr>
            <w:tcW w:w="2848" w:type="dxa"/>
          </w:tcPr>
          <w:p w14:paraId="1A1BF266" w14:textId="77777777" w:rsidR="00F12718" w:rsidRDefault="00F12718" w:rsidP="00E31DAB"/>
        </w:tc>
      </w:tr>
      <w:tr w:rsidR="00F12718" w14:paraId="13AAE2FC" w14:textId="77777777" w:rsidTr="0072696C">
        <w:tc>
          <w:tcPr>
            <w:tcW w:w="5151" w:type="dxa"/>
          </w:tcPr>
          <w:p w14:paraId="4D2BEB9C" w14:textId="25134B64" w:rsidR="00F12718" w:rsidRPr="00D92B24" w:rsidRDefault="00F12718" w:rsidP="001F5722">
            <w:pPr>
              <w:pStyle w:val="ListParagraph"/>
              <w:numPr>
                <w:ilvl w:val="0"/>
                <w:numId w:val="23"/>
              </w:numPr>
            </w:pPr>
            <w:r w:rsidRPr="00D92B24">
              <w:t xml:space="preserve">Avoidance </w:t>
            </w:r>
          </w:p>
        </w:tc>
        <w:tc>
          <w:tcPr>
            <w:tcW w:w="1351" w:type="dxa"/>
          </w:tcPr>
          <w:p w14:paraId="28FA9F82" w14:textId="77777777" w:rsidR="00F12718" w:rsidRDefault="00F12718" w:rsidP="00E31DAB"/>
        </w:tc>
        <w:tc>
          <w:tcPr>
            <w:tcW w:w="2848" w:type="dxa"/>
          </w:tcPr>
          <w:p w14:paraId="31C5FDEB" w14:textId="77777777" w:rsidR="00F12718" w:rsidRDefault="00F12718" w:rsidP="00E31DAB"/>
        </w:tc>
      </w:tr>
      <w:tr w:rsidR="00F12718" w14:paraId="64918265" w14:textId="77777777" w:rsidTr="0072696C">
        <w:tc>
          <w:tcPr>
            <w:tcW w:w="5151" w:type="dxa"/>
          </w:tcPr>
          <w:p w14:paraId="1DD2A362" w14:textId="703FFF5C" w:rsidR="00F12718" w:rsidRPr="00D92B24" w:rsidRDefault="00F12718" w:rsidP="001F5722">
            <w:pPr>
              <w:pStyle w:val="ListParagraph"/>
              <w:numPr>
                <w:ilvl w:val="0"/>
                <w:numId w:val="23"/>
              </w:numPr>
            </w:pPr>
            <w:r w:rsidRPr="00D92B24">
              <w:t xml:space="preserve">Changing the project deliverable design or work methods that lead to the risk. </w:t>
            </w:r>
          </w:p>
        </w:tc>
        <w:tc>
          <w:tcPr>
            <w:tcW w:w="1351" w:type="dxa"/>
          </w:tcPr>
          <w:p w14:paraId="34D2A52B" w14:textId="77777777" w:rsidR="00F12718" w:rsidRDefault="00F12718" w:rsidP="00E31DAB"/>
        </w:tc>
        <w:tc>
          <w:tcPr>
            <w:tcW w:w="2848" w:type="dxa"/>
          </w:tcPr>
          <w:p w14:paraId="10172FCD" w14:textId="77777777" w:rsidR="00F12718" w:rsidRDefault="00F12718" w:rsidP="00E31DAB"/>
        </w:tc>
      </w:tr>
      <w:tr w:rsidR="00F12718" w14:paraId="15F76B36" w14:textId="77777777" w:rsidTr="0072696C">
        <w:tc>
          <w:tcPr>
            <w:tcW w:w="5151" w:type="dxa"/>
          </w:tcPr>
          <w:p w14:paraId="3D443C00" w14:textId="0FD08C88" w:rsidR="00F12718" w:rsidRPr="00D92B24" w:rsidRDefault="00F12718" w:rsidP="001F5722">
            <w:pPr>
              <w:pStyle w:val="ListParagraph"/>
              <w:numPr>
                <w:ilvl w:val="0"/>
                <w:numId w:val="23"/>
              </w:numPr>
            </w:pPr>
            <w:r w:rsidRPr="00D92B24">
              <w:t>Control – Developing measures to reduce the risk’s probability of occurrence, continually re-evaluating the risk, and having in place contingency plans to adopt that mitigate the impacts of the risk.</w:t>
            </w:r>
          </w:p>
        </w:tc>
        <w:tc>
          <w:tcPr>
            <w:tcW w:w="1351" w:type="dxa"/>
          </w:tcPr>
          <w:p w14:paraId="7DBEA7A2" w14:textId="77777777" w:rsidR="00F12718" w:rsidRDefault="00F12718" w:rsidP="00E31DAB"/>
        </w:tc>
        <w:tc>
          <w:tcPr>
            <w:tcW w:w="2848" w:type="dxa"/>
          </w:tcPr>
          <w:p w14:paraId="1631F7AD" w14:textId="77777777" w:rsidR="00F12718" w:rsidRDefault="00F12718" w:rsidP="00E31DAB"/>
        </w:tc>
      </w:tr>
      <w:tr w:rsidR="00F12718" w14:paraId="7CE36E42" w14:textId="77777777" w:rsidTr="0072696C">
        <w:tc>
          <w:tcPr>
            <w:tcW w:w="5151" w:type="dxa"/>
          </w:tcPr>
          <w:p w14:paraId="7BBA655A" w14:textId="719134F6" w:rsidR="00F12718" w:rsidRPr="00D92B24" w:rsidRDefault="0072696C" w:rsidP="001F5722">
            <w:pPr>
              <w:pStyle w:val="ListParagraph"/>
              <w:numPr>
                <w:ilvl w:val="0"/>
                <w:numId w:val="23"/>
              </w:numPr>
            </w:pPr>
            <w:r w:rsidRPr="00D92B24">
              <w:t>Transfer – Sharing or transferring the consequences of the risk with others, for example, through insurance or warranty provisions.</w:t>
            </w:r>
          </w:p>
        </w:tc>
        <w:tc>
          <w:tcPr>
            <w:tcW w:w="1351" w:type="dxa"/>
          </w:tcPr>
          <w:p w14:paraId="38CF219C" w14:textId="77777777" w:rsidR="00F12718" w:rsidRDefault="00F12718" w:rsidP="00E31DAB"/>
        </w:tc>
        <w:tc>
          <w:tcPr>
            <w:tcW w:w="2848" w:type="dxa"/>
          </w:tcPr>
          <w:p w14:paraId="7D493782" w14:textId="77777777" w:rsidR="00F12718" w:rsidRDefault="00F12718" w:rsidP="00E31DAB"/>
        </w:tc>
      </w:tr>
    </w:tbl>
    <w:p w14:paraId="0BE1E66F" w14:textId="7DA610B1" w:rsidR="00D115E7" w:rsidRDefault="00D115E7" w:rsidP="00D115E7">
      <w:pPr>
        <w:ind w:left="720" w:hanging="360"/>
      </w:pPr>
    </w:p>
    <w:p w14:paraId="45F9111B" w14:textId="520CED49" w:rsidR="009C7040" w:rsidRDefault="00353112" w:rsidP="003850D1">
      <w:pPr>
        <w:pStyle w:val="Heading4"/>
      </w:pPr>
      <w:bookmarkStart w:id="28" w:name="_Toc108618063"/>
      <w:r>
        <w:t>Americans with Disabilities Act (</w:t>
      </w:r>
      <w:r w:rsidR="003850D1">
        <w:t>ADA</w:t>
      </w:r>
      <w:r>
        <w:t>)</w:t>
      </w:r>
      <w:bookmarkEnd w:id="28"/>
    </w:p>
    <w:p w14:paraId="2838917C" w14:textId="4478567E" w:rsidR="00C6114B" w:rsidRDefault="00C6114B" w:rsidP="00C6114B">
      <w:r>
        <w:t>As a recipient of FTA financial assistance, it required to carry out provisions of the ADA of 1990, Section 504 of the Rehabilitation Act of 1973, as amended, and the U.S. Department of Transportation’s (DOT) implementing regulations at 49 CFR Parts 27, 37, 38, and 39 and the guidance given circular 4710.1 of November 4. 2105. These regulations require reasonable modifications to policies, practices, and procedures to avoid discrimination and ensure accessibility to individuals with disabilities.</w:t>
      </w:r>
    </w:p>
    <w:p w14:paraId="128A837D" w14:textId="77777777" w:rsidR="0072696C" w:rsidRDefault="0072696C" w:rsidP="00C6114B"/>
    <w:tbl>
      <w:tblPr>
        <w:tblStyle w:val="TableGrid"/>
        <w:tblW w:w="0" w:type="auto"/>
        <w:tblLook w:val="04A0" w:firstRow="1" w:lastRow="0" w:firstColumn="1" w:lastColumn="0" w:noHBand="0" w:noVBand="1"/>
      </w:tblPr>
      <w:tblGrid>
        <w:gridCol w:w="5142"/>
        <w:gridCol w:w="1351"/>
        <w:gridCol w:w="2857"/>
      </w:tblGrid>
      <w:tr w:rsidR="00E31DAB" w14:paraId="23A78DA5" w14:textId="77777777" w:rsidTr="0072696C">
        <w:tc>
          <w:tcPr>
            <w:tcW w:w="5142" w:type="dxa"/>
            <w:shd w:val="clear" w:color="auto" w:fill="B4C6E7" w:themeFill="accent1" w:themeFillTint="66"/>
          </w:tcPr>
          <w:p w14:paraId="22F8719E"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302B778B" w14:textId="72A2E573" w:rsidR="00E31DAB" w:rsidRPr="00E31DAB" w:rsidRDefault="00E31DAB" w:rsidP="00E31DAB">
            <w:pPr>
              <w:jc w:val="center"/>
              <w:rPr>
                <w:b/>
                <w:bCs/>
              </w:rPr>
            </w:pPr>
            <w:r w:rsidRPr="00E31DAB">
              <w:rPr>
                <w:b/>
                <w:bCs/>
              </w:rPr>
              <w:t>Yes, No</w:t>
            </w:r>
            <w:r w:rsidR="003D6281">
              <w:rPr>
                <w:b/>
                <w:bCs/>
              </w:rPr>
              <w:t xml:space="preserve">, </w:t>
            </w:r>
            <w:r w:rsidR="0072696C">
              <w:rPr>
                <w:b/>
                <w:bCs/>
              </w:rPr>
              <w:t xml:space="preserve">Satisfactory, </w:t>
            </w:r>
            <w:r w:rsidR="0072696C" w:rsidRPr="00E31DAB">
              <w:rPr>
                <w:b/>
                <w:bCs/>
              </w:rPr>
              <w:t>or</w:t>
            </w:r>
            <w:r w:rsidRPr="00E31DAB">
              <w:rPr>
                <w:b/>
                <w:bCs/>
              </w:rPr>
              <w:t xml:space="preserve"> Non-applicable</w:t>
            </w:r>
          </w:p>
        </w:tc>
        <w:tc>
          <w:tcPr>
            <w:tcW w:w="2857" w:type="dxa"/>
            <w:shd w:val="clear" w:color="auto" w:fill="B4C6E7" w:themeFill="accent1" w:themeFillTint="66"/>
          </w:tcPr>
          <w:p w14:paraId="0E95CB5E" w14:textId="77777777" w:rsidR="00E31DAB" w:rsidRPr="00E31DAB" w:rsidRDefault="00E31DAB" w:rsidP="00E31DAB">
            <w:pPr>
              <w:jc w:val="center"/>
              <w:rPr>
                <w:b/>
                <w:bCs/>
              </w:rPr>
            </w:pPr>
            <w:r w:rsidRPr="00E31DAB">
              <w:rPr>
                <w:b/>
                <w:bCs/>
              </w:rPr>
              <w:t>Comments</w:t>
            </w:r>
          </w:p>
        </w:tc>
      </w:tr>
      <w:tr w:rsidR="00E31DAB" w14:paraId="442B971F" w14:textId="77777777" w:rsidTr="0072696C">
        <w:tc>
          <w:tcPr>
            <w:tcW w:w="5142" w:type="dxa"/>
          </w:tcPr>
          <w:p w14:paraId="6DF1CB21" w14:textId="6657BC95" w:rsidR="00E31DAB" w:rsidRDefault="0072696C" w:rsidP="00E31DAB">
            <w:r>
              <w:t>Address ADA requirements during construction (such as blocking sidewalks)?</w:t>
            </w:r>
          </w:p>
        </w:tc>
        <w:tc>
          <w:tcPr>
            <w:tcW w:w="1351" w:type="dxa"/>
          </w:tcPr>
          <w:p w14:paraId="700AA92C" w14:textId="77777777" w:rsidR="00E31DAB" w:rsidRDefault="00E31DAB" w:rsidP="00E31DAB"/>
        </w:tc>
        <w:tc>
          <w:tcPr>
            <w:tcW w:w="2857" w:type="dxa"/>
          </w:tcPr>
          <w:p w14:paraId="6408E44F" w14:textId="77777777" w:rsidR="00E31DAB" w:rsidRDefault="00E31DAB" w:rsidP="00E31DAB"/>
        </w:tc>
      </w:tr>
      <w:tr w:rsidR="00E31DAB" w14:paraId="7C3FACDF" w14:textId="77777777" w:rsidTr="0072696C">
        <w:tc>
          <w:tcPr>
            <w:tcW w:w="5142" w:type="dxa"/>
          </w:tcPr>
          <w:p w14:paraId="575153BB" w14:textId="7882E08F" w:rsidR="00E31DAB" w:rsidRDefault="0072696C" w:rsidP="00E31DAB">
            <w:r>
              <w:t>Facility ADA features meet the ADA requirements?</w:t>
            </w:r>
          </w:p>
        </w:tc>
        <w:tc>
          <w:tcPr>
            <w:tcW w:w="1351" w:type="dxa"/>
          </w:tcPr>
          <w:p w14:paraId="6606141C" w14:textId="77777777" w:rsidR="00E31DAB" w:rsidRDefault="00E31DAB" w:rsidP="00E31DAB"/>
        </w:tc>
        <w:tc>
          <w:tcPr>
            <w:tcW w:w="2857" w:type="dxa"/>
          </w:tcPr>
          <w:p w14:paraId="123E5496" w14:textId="77777777" w:rsidR="00E31DAB" w:rsidRDefault="00E31DAB" w:rsidP="00E31DAB"/>
        </w:tc>
      </w:tr>
      <w:tr w:rsidR="00E31DAB" w14:paraId="45C300DB" w14:textId="77777777" w:rsidTr="0072696C">
        <w:tc>
          <w:tcPr>
            <w:tcW w:w="5142" w:type="dxa"/>
          </w:tcPr>
          <w:p w14:paraId="31D7D190" w14:textId="0A76E879" w:rsidR="00E31DAB" w:rsidRDefault="0072696C" w:rsidP="00E31DAB">
            <w:r>
              <w:t>Have procedures for reasonable?</w:t>
            </w:r>
          </w:p>
        </w:tc>
        <w:tc>
          <w:tcPr>
            <w:tcW w:w="1351" w:type="dxa"/>
          </w:tcPr>
          <w:p w14:paraId="3F8F402D" w14:textId="77777777" w:rsidR="00E31DAB" w:rsidRDefault="00E31DAB" w:rsidP="00E31DAB"/>
        </w:tc>
        <w:tc>
          <w:tcPr>
            <w:tcW w:w="2857" w:type="dxa"/>
          </w:tcPr>
          <w:p w14:paraId="759DE765" w14:textId="77777777" w:rsidR="00E31DAB" w:rsidRDefault="00E31DAB" w:rsidP="00E31DAB"/>
        </w:tc>
      </w:tr>
      <w:tr w:rsidR="00E31DAB" w14:paraId="3843B7A8" w14:textId="77777777" w:rsidTr="0072696C">
        <w:tc>
          <w:tcPr>
            <w:tcW w:w="5142" w:type="dxa"/>
          </w:tcPr>
          <w:p w14:paraId="6504B270" w14:textId="448D1F16" w:rsidR="00E31DAB" w:rsidRDefault="0072696C" w:rsidP="00E31DAB">
            <w:r>
              <w:t xml:space="preserve">Agency must adhere to principals of equivalent facilitation. Outlined in 49 CFR Part 38.2 which indicates that departures from </w:t>
            </w:r>
            <w:proofErr w:type="gramStart"/>
            <w:r>
              <w:t>particular technical</w:t>
            </w:r>
            <w:proofErr w:type="gramEnd"/>
            <w:r>
              <w:t xml:space="preserve"> </w:t>
            </w:r>
            <w:r>
              <w:lastRenderedPageBreak/>
              <w:t>scoping requirements are permitted where the alternative design and technologies used provide substantially equivalent or greater access to and usability of the vehicles or facilities.</w:t>
            </w:r>
          </w:p>
        </w:tc>
        <w:tc>
          <w:tcPr>
            <w:tcW w:w="1351" w:type="dxa"/>
          </w:tcPr>
          <w:p w14:paraId="003E6D93" w14:textId="77777777" w:rsidR="00E31DAB" w:rsidRDefault="00E31DAB" w:rsidP="00E31DAB"/>
        </w:tc>
        <w:tc>
          <w:tcPr>
            <w:tcW w:w="2857" w:type="dxa"/>
          </w:tcPr>
          <w:p w14:paraId="75FE4FAE" w14:textId="77777777" w:rsidR="00E31DAB" w:rsidRDefault="00E31DAB" w:rsidP="00E31DAB"/>
        </w:tc>
      </w:tr>
      <w:tr w:rsidR="00E31DAB" w14:paraId="26345C7A" w14:textId="77777777" w:rsidTr="0072696C">
        <w:tc>
          <w:tcPr>
            <w:tcW w:w="5142" w:type="dxa"/>
          </w:tcPr>
          <w:p w14:paraId="18E96A0C" w14:textId="56C5A72B" w:rsidR="00E31DAB" w:rsidRDefault="0072696C" w:rsidP="00E31DAB">
            <w:r>
              <w:t>Any alteration that affects the usability of the facility, or alteration to a facility’s primary function area. This includes altering the path of travel or a primary function area associated with the path of travel.</w:t>
            </w:r>
          </w:p>
        </w:tc>
        <w:tc>
          <w:tcPr>
            <w:tcW w:w="1351" w:type="dxa"/>
          </w:tcPr>
          <w:p w14:paraId="4D9602CF" w14:textId="77777777" w:rsidR="00E31DAB" w:rsidRDefault="00E31DAB" w:rsidP="00E31DAB"/>
        </w:tc>
        <w:tc>
          <w:tcPr>
            <w:tcW w:w="2857" w:type="dxa"/>
          </w:tcPr>
          <w:p w14:paraId="0EF69EBC" w14:textId="77777777" w:rsidR="00E31DAB" w:rsidRDefault="00E31DAB" w:rsidP="00E31DAB"/>
        </w:tc>
      </w:tr>
      <w:tr w:rsidR="00E31DAB" w14:paraId="5D32D827" w14:textId="77777777" w:rsidTr="0072696C">
        <w:tc>
          <w:tcPr>
            <w:tcW w:w="5142" w:type="dxa"/>
          </w:tcPr>
          <w:p w14:paraId="41CC876A" w14:textId="69CE4B77" w:rsidR="00E31DAB" w:rsidRDefault="0072696C" w:rsidP="001F5722">
            <w:pPr>
              <w:pStyle w:val="ListParagraph"/>
              <w:numPr>
                <w:ilvl w:val="0"/>
                <w:numId w:val="24"/>
              </w:numPr>
            </w:pPr>
            <w:r>
              <w:t>General alterations – Examples include remodeling, renovation, rehabilitation, reconstruction, historic restoration, changes or rearrangements in structural parts or elements, and changes or rearrangement in the plan configuration of walls and full-height partitions.</w:t>
            </w:r>
          </w:p>
        </w:tc>
        <w:tc>
          <w:tcPr>
            <w:tcW w:w="1351" w:type="dxa"/>
          </w:tcPr>
          <w:p w14:paraId="5E73D834" w14:textId="77777777" w:rsidR="00E31DAB" w:rsidRDefault="00E31DAB" w:rsidP="00E31DAB"/>
        </w:tc>
        <w:tc>
          <w:tcPr>
            <w:tcW w:w="2857" w:type="dxa"/>
          </w:tcPr>
          <w:p w14:paraId="1D3A35E8" w14:textId="77777777" w:rsidR="00E31DAB" w:rsidRDefault="00E31DAB" w:rsidP="00E31DAB"/>
        </w:tc>
      </w:tr>
      <w:tr w:rsidR="0072696C" w14:paraId="701B36A4" w14:textId="77777777" w:rsidTr="0072696C">
        <w:tc>
          <w:tcPr>
            <w:tcW w:w="5142" w:type="dxa"/>
          </w:tcPr>
          <w:p w14:paraId="23AFDFA2" w14:textId="2642C977" w:rsidR="0072696C" w:rsidRDefault="0072696C" w:rsidP="001F5722">
            <w:pPr>
              <w:pStyle w:val="ListParagraph"/>
              <w:numPr>
                <w:ilvl w:val="0"/>
                <w:numId w:val="24"/>
              </w:numPr>
            </w:pPr>
            <w:r>
              <w:t>Alterations in the path of travel – Examples include renovation that requires altering a sidewalk; replacing staircases leading to and from a station platform, a significant number of stair treads or risers, or an escalator; or resurfacing concrete staircases.</w:t>
            </w:r>
          </w:p>
        </w:tc>
        <w:tc>
          <w:tcPr>
            <w:tcW w:w="1351" w:type="dxa"/>
          </w:tcPr>
          <w:p w14:paraId="2D23039F" w14:textId="77777777" w:rsidR="0072696C" w:rsidRDefault="0072696C" w:rsidP="00E31DAB"/>
        </w:tc>
        <w:tc>
          <w:tcPr>
            <w:tcW w:w="2857" w:type="dxa"/>
          </w:tcPr>
          <w:p w14:paraId="334EC653" w14:textId="77777777" w:rsidR="0072696C" w:rsidRDefault="0072696C" w:rsidP="00E31DAB"/>
        </w:tc>
      </w:tr>
    </w:tbl>
    <w:p w14:paraId="3F2DE845" w14:textId="7FC74C6F" w:rsidR="009C7040" w:rsidRDefault="009C7040" w:rsidP="00AC76DE"/>
    <w:p w14:paraId="64E3BE2E" w14:textId="77777777" w:rsidR="00D92B24" w:rsidRDefault="009C7040" w:rsidP="00AC76DE">
      <w:pPr>
        <w:pStyle w:val="Heading4"/>
      </w:pPr>
      <w:bookmarkStart w:id="29" w:name="_Toc108618064"/>
      <w:r>
        <w:t>Safety and Security Management Planning</w:t>
      </w:r>
      <w:bookmarkEnd w:id="29"/>
      <w:r>
        <w:t xml:space="preserve"> </w:t>
      </w:r>
    </w:p>
    <w:p w14:paraId="3E1CC2E3" w14:textId="4E224D0A" w:rsidR="00A12F3E" w:rsidRDefault="009C7040" w:rsidP="00A12F3E">
      <w:r>
        <w:t xml:space="preserve">Depending on the size of the project, safety and security management may be a section within the PMP, or for larger projects, a separate SSMP maybe referenced in the PMP. </w:t>
      </w:r>
      <w:r w:rsidR="00A12F3E">
        <w:t xml:space="preserve">The objective of the SSMP review is to assess and evaluate the adequacy of development and implementation of the safety and security management program over the course of the capital project. </w:t>
      </w:r>
    </w:p>
    <w:p w14:paraId="706D644A" w14:textId="77777777" w:rsidR="00A12F3E" w:rsidRDefault="00A12F3E" w:rsidP="00A12F3E"/>
    <w:p w14:paraId="55E15A02" w14:textId="029B25F7" w:rsidR="003850D1" w:rsidRDefault="003850D1" w:rsidP="003850D1">
      <w:r>
        <w:t xml:space="preserve">The following SSMP sections are required in accordance with C5800.1: </w:t>
      </w:r>
    </w:p>
    <w:tbl>
      <w:tblPr>
        <w:tblStyle w:val="TableGrid"/>
        <w:tblW w:w="0" w:type="auto"/>
        <w:tblLook w:val="04A0" w:firstRow="1" w:lastRow="0" w:firstColumn="1" w:lastColumn="0" w:noHBand="0" w:noVBand="1"/>
      </w:tblPr>
      <w:tblGrid>
        <w:gridCol w:w="5137"/>
        <w:gridCol w:w="1351"/>
        <w:gridCol w:w="2862"/>
      </w:tblGrid>
      <w:tr w:rsidR="00E31DAB" w14:paraId="63350A01" w14:textId="77777777" w:rsidTr="0072696C">
        <w:tc>
          <w:tcPr>
            <w:tcW w:w="5137" w:type="dxa"/>
            <w:shd w:val="clear" w:color="auto" w:fill="B4C6E7" w:themeFill="accent1" w:themeFillTint="66"/>
          </w:tcPr>
          <w:p w14:paraId="3DAD72B4" w14:textId="77777777" w:rsidR="00E31DAB" w:rsidRPr="00E31DAB" w:rsidRDefault="00E31DAB" w:rsidP="00E31DAB">
            <w:pPr>
              <w:jc w:val="center"/>
              <w:rPr>
                <w:b/>
                <w:bCs/>
              </w:rPr>
            </w:pPr>
            <w:r w:rsidRPr="00E31DAB">
              <w:rPr>
                <w:b/>
                <w:bCs/>
              </w:rPr>
              <w:t>Element</w:t>
            </w:r>
          </w:p>
        </w:tc>
        <w:tc>
          <w:tcPr>
            <w:tcW w:w="1351" w:type="dxa"/>
            <w:shd w:val="clear" w:color="auto" w:fill="B4C6E7" w:themeFill="accent1" w:themeFillTint="66"/>
          </w:tcPr>
          <w:p w14:paraId="42163058" w14:textId="16F8F6EB" w:rsidR="00E31DAB" w:rsidRPr="00E31DAB" w:rsidRDefault="00E31DAB" w:rsidP="00E31DAB">
            <w:pPr>
              <w:jc w:val="center"/>
              <w:rPr>
                <w:b/>
                <w:bCs/>
              </w:rPr>
            </w:pPr>
            <w:r w:rsidRPr="00E31DAB">
              <w:rPr>
                <w:b/>
                <w:bCs/>
              </w:rPr>
              <w:t>Yes, No</w:t>
            </w:r>
            <w:r w:rsidR="003D6281">
              <w:rPr>
                <w:b/>
                <w:bCs/>
              </w:rPr>
              <w:t xml:space="preserve">, </w:t>
            </w:r>
            <w:r w:rsidR="0072696C">
              <w:rPr>
                <w:b/>
                <w:bCs/>
              </w:rPr>
              <w:t xml:space="preserve">Satisfactory, </w:t>
            </w:r>
            <w:r w:rsidR="0072696C" w:rsidRPr="00E31DAB">
              <w:rPr>
                <w:b/>
                <w:bCs/>
              </w:rPr>
              <w:t>or</w:t>
            </w:r>
            <w:r w:rsidRPr="00E31DAB">
              <w:rPr>
                <w:b/>
                <w:bCs/>
              </w:rPr>
              <w:t xml:space="preserve"> Non-applicable</w:t>
            </w:r>
          </w:p>
        </w:tc>
        <w:tc>
          <w:tcPr>
            <w:tcW w:w="2862" w:type="dxa"/>
            <w:shd w:val="clear" w:color="auto" w:fill="B4C6E7" w:themeFill="accent1" w:themeFillTint="66"/>
          </w:tcPr>
          <w:p w14:paraId="68496859" w14:textId="77777777" w:rsidR="00E31DAB" w:rsidRPr="00E31DAB" w:rsidRDefault="00E31DAB" w:rsidP="00E31DAB">
            <w:pPr>
              <w:jc w:val="center"/>
              <w:rPr>
                <w:b/>
                <w:bCs/>
              </w:rPr>
            </w:pPr>
            <w:r w:rsidRPr="00E31DAB">
              <w:rPr>
                <w:b/>
                <w:bCs/>
              </w:rPr>
              <w:t>Comments</w:t>
            </w:r>
          </w:p>
        </w:tc>
      </w:tr>
      <w:tr w:rsidR="00E31DAB" w14:paraId="5374D871" w14:textId="77777777" w:rsidTr="0072696C">
        <w:tc>
          <w:tcPr>
            <w:tcW w:w="5137" w:type="dxa"/>
          </w:tcPr>
          <w:p w14:paraId="04CDA2E1" w14:textId="42CB15BE" w:rsidR="00E31DAB" w:rsidRDefault="0072696C" w:rsidP="00E31DAB">
            <w:r>
              <w:t>Management Commitment and Philosophy</w:t>
            </w:r>
          </w:p>
        </w:tc>
        <w:tc>
          <w:tcPr>
            <w:tcW w:w="1351" w:type="dxa"/>
          </w:tcPr>
          <w:p w14:paraId="5FEE5566" w14:textId="77777777" w:rsidR="00E31DAB" w:rsidRDefault="00E31DAB" w:rsidP="00E31DAB"/>
        </w:tc>
        <w:tc>
          <w:tcPr>
            <w:tcW w:w="2862" w:type="dxa"/>
          </w:tcPr>
          <w:p w14:paraId="554F04B8" w14:textId="77777777" w:rsidR="00E31DAB" w:rsidRDefault="00E31DAB" w:rsidP="00E31DAB"/>
        </w:tc>
      </w:tr>
      <w:tr w:rsidR="00E31DAB" w14:paraId="45699BFB" w14:textId="77777777" w:rsidTr="0072696C">
        <w:tc>
          <w:tcPr>
            <w:tcW w:w="5137" w:type="dxa"/>
          </w:tcPr>
          <w:p w14:paraId="44A03979" w14:textId="500F1505" w:rsidR="00E31DAB" w:rsidRDefault="0072696C" w:rsidP="00E31DAB">
            <w:r>
              <w:t>Integration of Safety and Security into Project Development Process</w:t>
            </w:r>
          </w:p>
        </w:tc>
        <w:tc>
          <w:tcPr>
            <w:tcW w:w="1351" w:type="dxa"/>
          </w:tcPr>
          <w:p w14:paraId="51C9A94D" w14:textId="77777777" w:rsidR="00E31DAB" w:rsidRDefault="00E31DAB" w:rsidP="00E31DAB"/>
        </w:tc>
        <w:tc>
          <w:tcPr>
            <w:tcW w:w="2862" w:type="dxa"/>
          </w:tcPr>
          <w:p w14:paraId="4070E0B7" w14:textId="77777777" w:rsidR="00E31DAB" w:rsidRDefault="00E31DAB" w:rsidP="00E31DAB"/>
        </w:tc>
      </w:tr>
      <w:tr w:rsidR="00E31DAB" w14:paraId="5E0EDC97" w14:textId="77777777" w:rsidTr="0072696C">
        <w:tc>
          <w:tcPr>
            <w:tcW w:w="5137" w:type="dxa"/>
          </w:tcPr>
          <w:p w14:paraId="7F91BB4E" w14:textId="68D100C8" w:rsidR="00E31DAB" w:rsidRDefault="0072696C" w:rsidP="00E31DAB">
            <w:r>
              <w:t>Assignment of Safety and Security Responsibilities</w:t>
            </w:r>
          </w:p>
        </w:tc>
        <w:tc>
          <w:tcPr>
            <w:tcW w:w="1351" w:type="dxa"/>
          </w:tcPr>
          <w:p w14:paraId="14CB9859" w14:textId="77777777" w:rsidR="00E31DAB" w:rsidRDefault="00E31DAB" w:rsidP="00E31DAB"/>
        </w:tc>
        <w:tc>
          <w:tcPr>
            <w:tcW w:w="2862" w:type="dxa"/>
          </w:tcPr>
          <w:p w14:paraId="61A04F4B" w14:textId="77777777" w:rsidR="00E31DAB" w:rsidRDefault="00E31DAB" w:rsidP="00E31DAB"/>
        </w:tc>
      </w:tr>
      <w:tr w:rsidR="00E31DAB" w14:paraId="20A5F0CE" w14:textId="77777777" w:rsidTr="0072696C">
        <w:tc>
          <w:tcPr>
            <w:tcW w:w="5137" w:type="dxa"/>
          </w:tcPr>
          <w:p w14:paraId="7B317FB8" w14:textId="3CE95E96" w:rsidR="00E31DAB" w:rsidRDefault="0072696C" w:rsidP="00E31DAB">
            <w:r>
              <w:t>Safety and Security Analysis</w:t>
            </w:r>
          </w:p>
        </w:tc>
        <w:tc>
          <w:tcPr>
            <w:tcW w:w="1351" w:type="dxa"/>
          </w:tcPr>
          <w:p w14:paraId="34FDA124" w14:textId="77777777" w:rsidR="00E31DAB" w:rsidRDefault="00E31DAB" w:rsidP="00E31DAB"/>
        </w:tc>
        <w:tc>
          <w:tcPr>
            <w:tcW w:w="2862" w:type="dxa"/>
          </w:tcPr>
          <w:p w14:paraId="011BC01E" w14:textId="77777777" w:rsidR="00E31DAB" w:rsidRDefault="00E31DAB" w:rsidP="00E31DAB"/>
        </w:tc>
      </w:tr>
      <w:tr w:rsidR="00E31DAB" w14:paraId="1C5AA28B" w14:textId="77777777" w:rsidTr="0072696C">
        <w:tc>
          <w:tcPr>
            <w:tcW w:w="5137" w:type="dxa"/>
          </w:tcPr>
          <w:p w14:paraId="1913C144" w14:textId="4E334D21" w:rsidR="00E31DAB" w:rsidRDefault="0072696C" w:rsidP="001F5722">
            <w:pPr>
              <w:pStyle w:val="ListParagraph"/>
              <w:numPr>
                <w:ilvl w:val="0"/>
                <w:numId w:val="25"/>
              </w:numPr>
            </w:pPr>
            <w:r>
              <w:t>Preliminary Hazard Analysis (PHA)</w:t>
            </w:r>
          </w:p>
        </w:tc>
        <w:tc>
          <w:tcPr>
            <w:tcW w:w="1351" w:type="dxa"/>
          </w:tcPr>
          <w:p w14:paraId="25EA160C" w14:textId="77777777" w:rsidR="00E31DAB" w:rsidRDefault="00E31DAB" w:rsidP="00E31DAB"/>
        </w:tc>
        <w:tc>
          <w:tcPr>
            <w:tcW w:w="2862" w:type="dxa"/>
          </w:tcPr>
          <w:p w14:paraId="205C9F5E" w14:textId="77777777" w:rsidR="00E31DAB" w:rsidRDefault="00E31DAB" w:rsidP="00E31DAB"/>
        </w:tc>
      </w:tr>
      <w:tr w:rsidR="00E31DAB" w14:paraId="2B9A20F8" w14:textId="77777777" w:rsidTr="0072696C">
        <w:tc>
          <w:tcPr>
            <w:tcW w:w="5137" w:type="dxa"/>
          </w:tcPr>
          <w:p w14:paraId="5C1A71F8" w14:textId="7FA157F8" w:rsidR="00E31DAB" w:rsidRDefault="0072696C" w:rsidP="001F5722">
            <w:pPr>
              <w:pStyle w:val="ListParagraph"/>
              <w:numPr>
                <w:ilvl w:val="0"/>
                <w:numId w:val="25"/>
              </w:numPr>
            </w:pPr>
            <w:r>
              <w:t>Threat and Vulnerability Assessment (TVA)</w:t>
            </w:r>
          </w:p>
        </w:tc>
        <w:tc>
          <w:tcPr>
            <w:tcW w:w="1351" w:type="dxa"/>
          </w:tcPr>
          <w:p w14:paraId="7D931384" w14:textId="77777777" w:rsidR="00E31DAB" w:rsidRDefault="00E31DAB" w:rsidP="00E31DAB"/>
        </w:tc>
        <w:tc>
          <w:tcPr>
            <w:tcW w:w="2862" w:type="dxa"/>
          </w:tcPr>
          <w:p w14:paraId="0E609E00" w14:textId="77777777" w:rsidR="00E31DAB" w:rsidRDefault="00E31DAB" w:rsidP="00E31DAB"/>
        </w:tc>
      </w:tr>
      <w:tr w:rsidR="0072696C" w14:paraId="06C217A6" w14:textId="77777777" w:rsidTr="0072696C">
        <w:tc>
          <w:tcPr>
            <w:tcW w:w="5137" w:type="dxa"/>
          </w:tcPr>
          <w:p w14:paraId="57F1D7C0" w14:textId="2AB2964F" w:rsidR="0072696C" w:rsidRDefault="0072696C" w:rsidP="001F5722">
            <w:pPr>
              <w:pStyle w:val="ListParagraph"/>
              <w:numPr>
                <w:ilvl w:val="0"/>
                <w:numId w:val="25"/>
              </w:numPr>
            </w:pPr>
            <w:r>
              <w:t>Operational Hazard Analysis (OHA)</w:t>
            </w:r>
          </w:p>
        </w:tc>
        <w:tc>
          <w:tcPr>
            <w:tcW w:w="1351" w:type="dxa"/>
          </w:tcPr>
          <w:p w14:paraId="73EEB711" w14:textId="77777777" w:rsidR="0072696C" w:rsidRDefault="0072696C" w:rsidP="00E31DAB"/>
        </w:tc>
        <w:tc>
          <w:tcPr>
            <w:tcW w:w="2862" w:type="dxa"/>
          </w:tcPr>
          <w:p w14:paraId="27F1EA9C" w14:textId="77777777" w:rsidR="0072696C" w:rsidRDefault="0072696C" w:rsidP="00E31DAB"/>
        </w:tc>
      </w:tr>
      <w:tr w:rsidR="0072696C" w14:paraId="2802811A" w14:textId="77777777" w:rsidTr="0072696C">
        <w:tc>
          <w:tcPr>
            <w:tcW w:w="5137" w:type="dxa"/>
          </w:tcPr>
          <w:p w14:paraId="5F11FEE3" w14:textId="420934E2" w:rsidR="0072696C" w:rsidRDefault="0072696C" w:rsidP="00E31DAB">
            <w:r>
              <w:t>Development of Safety and Security Design Criteria Qualified O&amp;M Personnel</w:t>
            </w:r>
          </w:p>
        </w:tc>
        <w:tc>
          <w:tcPr>
            <w:tcW w:w="1351" w:type="dxa"/>
          </w:tcPr>
          <w:p w14:paraId="506C4486" w14:textId="77777777" w:rsidR="0072696C" w:rsidRDefault="0072696C" w:rsidP="00E31DAB"/>
        </w:tc>
        <w:tc>
          <w:tcPr>
            <w:tcW w:w="2862" w:type="dxa"/>
          </w:tcPr>
          <w:p w14:paraId="648D9E65" w14:textId="77777777" w:rsidR="0072696C" w:rsidRDefault="0072696C" w:rsidP="00E31DAB"/>
        </w:tc>
      </w:tr>
      <w:tr w:rsidR="0072696C" w14:paraId="2542CD5C" w14:textId="77777777" w:rsidTr="0072696C">
        <w:tc>
          <w:tcPr>
            <w:tcW w:w="5137" w:type="dxa"/>
          </w:tcPr>
          <w:p w14:paraId="031F9851" w14:textId="08B169A2" w:rsidR="0072696C" w:rsidRDefault="0072696C" w:rsidP="001F5722">
            <w:pPr>
              <w:pStyle w:val="ListParagraph"/>
              <w:numPr>
                <w:ilvl w:val="0"/>
                <w:numId w:val="26"/>
              </w:numPr>
            </w:pPr>
            <w:r>
              <w:t>Design Criteria and References to NFPA, APTA, IEEE, etc.</w:t>
            </w:r>
          </w:p>
        </w:tc>
        <w:tc>
          <w:tcPr>
            <w:tcW w:w="1351" w:type="dxa"/>
          </w:tcPr>
          <w:p w14:paraId="6E23150B" w14:textId="77777777" w:rsidR="0072696C" w:rsidRDefault="0072696C" w:rsidP="00E31DAB"/>
        </w:tc>
        <w:tc>
          <w:tcPr>
            <w:tcW w:w="2862" w:type="dxa"/>
          </w:tcPr>
          <w:p w14:paraId="52EB3AFD" w14:textId="77777777" w:rsidR="0072696C" w:rsidRDefault="0072696C" w:rsidP="00E31DAB"/>
        </w:tc>
      </w:tr>
      <w:tr w:rsidR="0072696C" w14:paraId="2186D71F" w14:textId="77777777" w:rsidTr="0072696C">
        <w:tc>
          <w:tcPr>
            <w:tcW w:w="5137" w:type="dxa"/>
          </w:tcPr>
          <w:p w14:paraId="0ECD06E9" w14:textId="1FF74A94" w:rsidR="0072696C" w:rsidRDefault="0072696C" w:rsidP="001F5722">
            <w:pPr>
              <w:pStyle w:val="ListParagraph"/>
              <w:numPr>
                <w:ilvl w:val="0"/>
                <w:numId w:val="26"/>
              </w:numPr>
            </w:pPr>
            <w:r>
              <w:t>Configuration Management Plan (for design deviations)</w:t>
            </w:r>
          </w:p>
        </w:tc>
        <w:tc>
          <w:tcPr>
            <w:tcW w:w="1351" w:type="dxa"/>
          </w:tcPr>
          <w:p w14:paraId="6A8ECCDE" w14:textId="77777777" w:rsidR="0072696C" w:rsidRDefault="0072696C" w:rsidP="00E31DAB"/>
        </w:tc>
        <w:tc>
          <w:tcPr>
            <w:tcW w:w="2862" w:type="dxa"/>
          </w:tcPr>
          <w:p w14:paraId="035651A5" w14:textId="77777777" w:rsidR="0072696C" w:rsidRDefault="0072696C" w:rsidP="00E31DAB"/>
        </w:tc>
      </w:tr>
      <w:tr w:rsidR="0072696C" w14:paraId="2888A8D2" w14:textId="77777777" w:rsidTr="0072696C">
        <w:tc>
          <w:tcPr>
            <w:tcW w:w="5137" w:type="dxa"/>
          </w:tcPr>
          <w:p w14:paraId="4CF7923C" w14:textId="35643E82" w:rsidR="0072696C" w:rsidRDefault="0072696C" w:rsidP="00E31DAB">
            <w:r>
              <w:lastRenderedPageBreak/>
              <w:t>Process for Ensuring Qualified Operations and Maintenance Personnel</w:t>
            </w:r>
          </w:p>
        </w:tc>
        <w:tc>
          <w:tcPr>
            <w:tcW w:w="1351" w:type="dxa"/>
          </w:tcPr>
          <w:p w14:paraId="50B1D6B2" w14:textId="77777777" w:rsidR="0072696C" w:rsidRDefault="0072696C" w:rsidP="00E31DAB"/>
        </w:tc>
        <w:tc>
          <w:tcPr>
            <w:tcW w:w="2862" w:type="dxa"/>
          </w:tcPr>
          <w:p w14:paraId="51864EC4" w14:textId="77777777" w:rsidR="0072696C" w:rsidRDefault="0072696C" w:rsidP="00E31DAB"/>
        </w:tc>
      </w:tr>
      <w:tr w:rsidR="0072696C" w14:paraId="005FEA9E" w14:textId="77777777" w:rsidTr="0072696C">
        <w:tc>
          <w:tcPr>
            <w:tcW w:w="5137" w:type="dxa"/>
          </w:tcPr>
          <w:p w14:paraId="1DC13E2F" w14:textId="0605A260" w:rsidR="0072696C" w:rsidRDefault="0072696C" w:rsidP="001F5722">
            <w:pPr>
              <w:pStyle w:val="ListParagraph"/>
              <w:numPr>
                <w:ilvl w:val="0"/>
                <w:numId w:val="27"/>
              </w:numPr>
            </w:pPr>
            <w:r>
              <w:t xml:space="preserve"> Rulebook and Standard Operating Procedures</w:t>
            </w:r>
          </w:p>
        </w:tc>
        <w:tc>
          <w:tcPr>
            <w:tcW w:w="1351" w:type="dxa"/>
          </w:tcPr>
          <w:p w14:paraId="197B45E7" w14:textId="77777777" w:rsidR="0072696C" w:rsidRDefault="0072696C" w:rsidP="00E31DAB"/>
        </w:tc>
        <w:tc>
          <w:tcPr>
            <w:tcW w:w="2862" w:type="dxa"/>
          </w:tcPr>
          <w:p w14:paraId="29356491" w14:textId="77777777" w:rsidR="0072696C" w:rsidRDefault="0072696C" w:rsidP="00E31DAB"/>
        </w:tc>
      </w:tr>
      <w:tr w:rsidR="0072696C" w14:paraId="158B242C" w14:textId="77777777" w:rsidTr="0072696C">
        <w:tc>
          <w:tcPr>
            <w:tcW w:w="5137" w:type="dxa"/>
          </w:tcPr>
          <w:p w14:paraId="737093D5" w14:textId="046D7D6A" w:rsidR="0072696C" w:rsidRDefault="0072696C" w:rsidP="001F5722">
            <w:pPr>
              <w:pStyle w:val="ListParagraph"/>
              <w:numPr>
                <w:ilvl w:val="0"/>
                <w:numId w:val="27"/>
              </w:numPr>
            </w:pPr>
            <w:r>
              <w:t>Training Plan</w:t>
            </w:r>
          </w:p>
        </w:tc>
        <w:tc>
          <w:tcPr>
            <w:tcW w:w="1351" w:type="dxa"/>
          </w:tcPr>
          <w:p w14:paraId="40E44D7D" w14:textId="77777777" w:rsidR="0072696C" w:rsidRDefault="0072696C" w:rsidP="00E31DAB"/>
        </w:tc>
        <w:tc>
          <w:tcPr>
            <w:tcW w:w="2862" w:type="dxa"/>
          </w:tcPr>
          <w:p w14:paraId="117D78AC" w14:textId="77777777" w:rsidR="0072696C" w:rsidRDefault="0072696C" w:rsidP="00E31DAB"/>
        </w:tc>
      </w:tr>
      <w:tr w:rsidR="0072696C" w14:paraId="3F846133" w14:textId="77777777" w:rsidTr="0072696C">
        <w:tc>
          <w:tcPr>
            <w:tcW w:w="5137" w:type="dxa"/>
          </w:tcPr>
          <w:p w14:paraId="15F75C9E" w14:textId="1377DA92" w:rsidR="0072696C" w:rsidRDefault="0072696C" w:rsidP="001F5722">
            <w:pPr>
              <w:pStyle w:val="ListParagraph"/>
              <w:numPr>
                <w:ilvl w:val="0"/>
                <w:numId w:val="27"/>
              </w:numPr>
            </w:pPr>
            <w:r>
              <w:t>Security and Emergency Preparedness Plan (SEPP)</w:t>
            </w:r>
          </w:p>
        </w:tc>
        <w:tc>
          <w:tcPr>
            <w:tcW w:w="1351" w:type="dxa"/>
          </w:tcPr>
          <w:p w14:paraId="4DA8C874" w14:textId="77777777" w:rsidR="0072696C" w:rsidRDefault="0072696C" w:rsidP="00E31DAB"/>
        </w:tc>
        <w:tc>
          <w:tcPr>
            <w:tcW w:w="2862" w:type="dxa"/>
          </w:tcPr>
          <w:p w14:paraId="5F1EE6AD" w14:textId="77777777" w:rsidR="0072696C" w:rsidRDefault="0072696C" w:rsidP="00E31DAB"/>
        </w:tc>
      </w:tr>
      <w:tr w:rsidR="0072696C" w14:paraId="7A5CC114" w14:textId="77777777" w:rsidTr="0072696C">
        <w:tc>
          <w:tcPr>
            <w:tcW w:w="5137" w:type="dxa"/>
          </w:tcPr>
          <w:p w14:paraId="5491C003" w14:textId="68596836" w:rsidR="0072696C" w:rsidRDefault="0072696C" w:rsidP="001F5722">
            <w:pPr>
              <w:pStyle w:val="ListParagraph"/>
              <w:numPr>
                <w:ilvl w:val="0"/>
                <w:numId w:val="27"/>
              </w:numPr>
            </w:pPr>
            <w:r>
              <w:t>Operations and Maintenance (O&amp;M) Plan</w:t>
            </w:r>
          </w:p>
        </w:tc>
        <w:tc>
          <w:tcPr>
            <w:tcW w:w="1351" w:type="dxa"/>
          </w:tcPr>
          <w:p w14:paraId="76800ECD" w14:textId="77777777" w:rsidR="0072696C" w:rsidRDefault="0072696C" w:rsidP="00E31DAB"/>
        </w:tc>
        <w:tc>
          <w:tcPr>
            <w:tcW w:w="2862" w:type="dxa"/>
          </w:tcPr>
          <w:p w14:paraId="29C4B4E7" w14:textId="77777777" w:rsidR="0072696C" w:rsidRDefault="0072696C" w:rsidP="00E31DAB"/>
        </w:tc>
      </w:tr>
      <w:tr w:rsidR="0072696C" w14:paraId="10B01A81" w14:textId="77777777" w:rsidTr="0072696C">
        <w:tc>
          <w:tcPr>
            <w:tcW w:w="5137" w:type="dxa"/>
          </w:tcPr>
          <w:p w14:paraId="53682130" w14:textId="15C3729D" w:rsidR="0072696C" w:rsidRDefault="0072696C" w:rsidP="00E31DAB">
            <w:r>
              <w:t>Safety and Security Verification Process</w:t>
            </w:r>
          </w:p>
        </w:tc>
        <w:tc>
          <w:tcPr>
            <w:tcW w:w="1351" w:type="dxa"/>
          </w:tcPr>
          <w:p w14:paraId="5CCE1144" w14:textId="77777777" w:rsidR="0072696C" w:rsidRDefault="0072696C" w:rsidP="00E31DAB"/>
        </w:tc>
        <w:tc>
          <w:tcPr>
            <w:tcW w:w="2862" w:type="dxa"/>
          </w:tcPr>
          <w:p w14:paraId="68794DF2" w14:textId="77777777" w:rsidR="0072696C" w:rsidRDefault="0072696C" w:rsidP="00E31DAB"/>
        </w:tc>
      </w:tr>
      <w:tr w:rsidR="0072696C" w14:paraId="354899B7" w14:textId="77777777" w:rsidTr="0072696C">
        <w:tc>
          <w:tcPr>
            <w:tcW w:w="5137" w:type="dxa"/>
          </w:tcPr>
          <w:p w14:paraId="4EF57551" w14:textId="04DF47B6" w:rsidR="0072696C" w:rsidRDefault="0072696C" w:rsidP="001F5722">
            <w:pPr>
              <w:pStyle w:val="ListParagraph"/>
              <w:numPr>
                <w:ilvl w:val="0"/>
                <w:numId w:val="28"/>
              </w:numPr>
            </w:pPr>
            <w:r>
              <w:t>Certifiable Item List (CIL)</w:t>
            </w:r>
          </w:p>
        </w:tc>
        <w:tc>
          <w:tcPr>
            <w:tcW w:w="1351" w:type="dxa"/>
          </w:tcPr>
          <w:p w14:paraId="39A295F1" w14:textId="77777777" w:rsidR="0072696C" w:rsidRDefault="0072696C" w:rsidP="00E31DAB"/>
        </w:tc>
        <w:tc>
          <w:tcPr>
            <w:tcW w:w="2862" w:type="dxa"/>
          </w:tcPr>
          <w:p w14:paraId="2D5F1F82" w14:textId="77777777" w:rsidR="0072696C" w:rsidRDefault="0072696C" w:rsidP="00E31DAB"/>
        </w:tc>
      </w:tr>
      <w:tr w:rsidR="0072696C" w14:paraId="0A39CDB3" w14:textId="77777777" w:rsidTr="0072696C">
        <w:tc>
          <w:tcPr>
            <w:tcW w:w="5137" w:type="dxa"/>
          </w:tcPr>
          <w:p w14:paraId="3D3DD301" w14:textId="3B90706D" w:rsidR="0072696C" w:rsidRDefault="0072696C" w:rsidP="001F5722">
            <w:pPr>
              <w:pStyle w:val="ListParagraph"/>
              <w:numPr>
                <w:ilvl w:val="0"/>
                <w:numId w:val="28"/>
              </w:numPr>
            </w:pPr>
            <w:r>
              <w:t>System Integrated Test (SIT) Plan</w:t>
            </w:r>
          </w:p>
        </w:tc>
        <w:tc>
          <w:tcPr>
            <w:tcW w:w="1351" w:type="dxa"/>
          </w:tcPr>
          <w:p w14:paraId="07D498D2" w14:textId="77777777" w:rsidR="0072696C" w:rsidRDefault="0072696C" w:rsidP="00E31DAB"/>
        </w:tc>
        <w:tc>
          <w:tcPr>
            <w:tcW w:w="2862" w:type="dxa"/>
          </w:tcPr>
          <w:p w14:paraId="01F76066" w14:textId="77777777" w:rsidR="0072696C" w:rsidRDefault="0072696C" w:rsidP="00E31DAB"/>
        </w:tc>
      </w:tr>
      <w:tr w:rsidR="0072696C" w14:paraId="478265E1" w14:textId="77777777" w:rsidTr="0072696C">
        <w:tc>
          <w:tcPr>
            <w:tcW w:w="5137" w:type="dxa"/>
          </w:tcPr>
          <w:p w14:paraId="06BEE5A4" w14:textId="286EF2D3" w:rsidR="0072696C" w:rsidRDefault="0072696C" w:rsidP="001F5722">
            <w:pPr>
              <w:pStyle w:val="ListParagraph"/>
              <w:numPr>
                <w:ilvl w:val="0"/>
                <w:numId w:val="28"/>
              </w:numPr>
            </w:pPr>
            <w:r>
              <w:t>Safety and Security Certification Plan (SSCP)</w:t>
            </w:r>
          </w:p>
        </w:tc>
        <w:tc>
          <w:tcPr>
            <w:tcW w:w="1351" w:type="dxa"/>
          </w:tcPr>
          <w:p w14:paraId="647C73EE" w14:textId="77777777" w:rsidR="0072696C" w:rsidRDefault="0072696C" w:rsidP="00E31DAB"/>
        </w:tc>
        <w:tc>
          <w:tcPr>
            <w:tcW w:w="2862" w:type="dxa"/>
          </w:tcPr>
          <w:p w14:paraId="157869E0" w14:textId="77777777" w:rsidR="0072696C" w:rsidRDefault="0072696C" w:rsidP="00E31DAB"/>
        </w:tc>
      </w:tr>
      <w:tr w:rsidR="0072696C" w14:paraId="3356D91E" w14:textId="77777777" w:rsidTr="0072696C">
        <w:tc>
          <w:tcPr>
            <w:tcW w:w="5137" w:type="dxa"/>
          </w:tcPr>
          <w:p w14:paraId="708B48B8" w14:textId="62DCD54B" w:rsidR="0072696C" w:rsidRDefault="0072696C" w:rsidP="00E31DAB">
            <w:r>
              <w:t>Construction Safety and Security</w:t>
            </w:r>
          </w:p>
        </w:tc>
        <w:tc>
          <w:tcPr>
            <w:tcW w:w="1351" w:type="dxa"/>
          </w:tcPr>
          <w:p w14:paraId="2A71AED6" w14:textId="77777777" w:rsidR="0072696C" w:rsidRDefault="0072696C" w:rsidP="00E31DAB"/>
        </w:tc>
        <w:tc>
          <w:tcPr>
            <w:tcW w:w="2862" w:type="dxa"/>
          </w:tcPr>
          <w:p w14:paraId="664D021C" w14:textId="77777777" w:rsidR="0072696C" w:rsidRDefault="0072696C" w:rsidP="00E31DAB"/>
        </w:tc>
      </w:tr>
      <w:tr w:rsidR="0072696C" w14:paraId="17EDB33E" w14:textId="77777777" w:rsidTr="0072696C">
        <w:tc>
          <w:tcPr>
            <w:tcW w:w="5137" w:type="dxa"/>
          </w:tcPr>
          <w:p w14:paraId="25D431C9" w14:textId="01351E03" w:rsidR="0072696C" w:rsidRDefault="0072696C" w:rsidP="001F5722">
            <w:pPr>
              <w:pStyle w:val="ListParagraph"/>
              <w:numPr>
                <w:ilvl w:val="0"/>
                <w:numId w:val="29"/>
              </w:numPr>
            </w:pPr>
            <w:r>
              <w:t>Injury and Illness Prevention Plan (IIPP)</w:t>
            </w:r>
          </w:p>
        </w:tc>
        <w:tc>
          <w:tcPr>
            <w:tcW w:w="1351" w:type="dxa"/>
          </w:tcPr>
          <w:p w14:paraId="5886B659" w14:textId="77777777" w:rsidR="0072696C" w:rsidRDefault="0072696C" w:rsidP="00E31DAB"/>
        </w:tc>
        <w:tc>
          <w:tcPr>
            <w:tcW w:w="2862" w:type="dxa"/>
          </w:tcPr>
          <w:p w14:paraId="430E555D" w14:textId="77777777" w:rsidR="0072696C" w:rsidRDefault="0072696C" w:rsidP="00E31DAB"/>
        </w:tc>
      </w:tr>
      <w:tr w:rsidR="0072696C" w14:paraId="6743BAC1" w14:textId="77777777" w:rsidTr="0072696C">
        <w:tc>
          <w:tcPr>
            <w:tcW w:w="5137" w:type="dxa"/>
          </w:tcPr>
          <w:p w14:paraId="15021EED" w14:textId="5E4B8591" w:rsidR="0072696C" w:rsidRDefault="0072696C" w:rsidP="001F5722">
            <w:pPr>
              <w:pStyle w:val="ListParagraph"/>
              <w:numPr>
                <w:ilvl w:val="0"/>
                <w:numId w:val="29"/>
              </w:numPr>
            </w:pPr>
            <w:r>
              <w:t>Construction Safety and Security Plan</w:t>
            </w:r>
          </w:p>
        </w:tc>
        <w:tc>
          <w:tcPr>
            <w:tcW w:w="1351" w:type="dxa"/>
          </w:tcPr>
          <w:p w14:paraId="0D6935EE" w14:textId="77777777" w:rsidR="0072696C" w:rsidRDefault="0072696C" w:rsidP="00E31DAB"/>
        </w:tc>
        <w:tc>
          <w:tcPr>
            <w:tcW w:w="2862" w:type="dxa"/>
          </w:tcPr>
          <w:p w14:paraId="1846980C" w14:textId="77777777" w:rsidR="0072696C" w:rsidRDefault="0072696C" w:rsidP="00E31DAB"/>
        </w:tc>
      </w:tr>
      <w:tr w:rsidR="0072696C" w14:paraId="25D54DCD" w14:textId="77777777" w:rsidTr="0072696C">
        <w:tc>
          <w:tcPr>
            <w:tcW w:w="5137" w:type="dxa"/>
          </w:tcPr>
          <w:p w14:paraId="2C60795F" w14:textId="18CD38AC" w:rsidR="0072696C" w:rsidRDefault="0072696C" w:rsidP="00E31DAB">
            <w:r>
              <w:t>Requirements for 49 CFR Part 659, State Safety Oversight</w:t>
            </w:r>
          </w:p>
        </w:tc>
        <w:tc>
          <w:tcPr>
            <w:tcW w:w="1351" w:type="dxa"/>
          </w:tcPr>
          <w:p w14:paraId="0C1D03A3" w14:textId="77777777" w:rsidR="0072696C" w:rsidRDefault="0072696C" w:rsidP="00E31DAB"/>
        </w:tc>
        <w:tc>
          <w:tcPr>
            <w:tcW w:w="2862" w:type="dxa"/>
          </w:tcPr>
          <w:p w14:paraId="50213AB0" w14:textId="77777777" w:rsidR="0072696C" w:rsidRDefault="0072696C" w:rsidP="00E31DAB"/>
        </w:tc>
      </w:tr>
      <w:tr w:rsidR="0072696C" w14:paraId="0C4B0B22" w14:textId="77777777" w:rsidTr="0072696C">
        <w:tc>
          <w:tcPr>
            <w:tcW w:w="5137" w:type="dxa"/>
          </w:tcPr>
          <w:p w14:paraId="03167F7A" w14:textId="54EE8381" w:rsidR="0072696C" w:rsidRDefault="0072696C" w:rsidP="001F5722">
            <w:pPr>
              <w:pStyle w:val="ListParagraph"/>
              <w:numPr>
                <w:ilvl w:val="0"/>
                <w:numId w:val="30"/>
              </w:numPr>
            </w:pPr>
            <w:r>
              <w:t>System Safety Program Plan (SSPP)</w:t>
            </w:r>
          </w:p>
        </w:tc>
        <w:tc>
          <w:tcPr>
            <w:tcW w:w="1351" w:type="dxa"/>
          </w:tcPr>
          <w:p w14:paraId="1125222C" w14:textId="77777777" w:rsidR="0072696C" w:rsidRDefault="0072696C" w:rsidP="00E31DAB"/>
        </w:tc>
        <w:tc>
          <w:tcPr>
            <w:tcW w:w="2862" w:type="dxa"/>
          </w:tcPr>
          <w:p w14:paraId="589CA3F6" w14:textId="77777777" w:rsidR="0072696C" w:rsidRDefault="0072696C" w:rsidP="00E31DAB"/>
        </w:tc>
      </w:tr>
      <w:tr w:rsidR="0072696C" w14:paraId="26FCD767" w14:textId="77777777" w:rsidTr="0072696C">
        <w:tc>
          <w:tcPr>
            <w:tcW w:w="5137" w:type="dxa"/>
          </w:tcPr>
          <w:p w14:paraId="35F6C702" w14:textId="622F5F55" w:rsidR="0072696C" w:rsidRDefault="0072696C" w:rsidP="001F5722">
            <w:pPr>
              <w:pStyle w:val="ListParagraph"/>
              <w:numPr>
                <w:ilvl w:val="0"/>
                <w:numId w:val="30"/>
              </w:numPr>
            </w:pPr>
            <w:r>
              <w:t>System Security Plan (SSP)</w:t>
            </w:r>
          </w:p>
        </w:tc>
        <w:tc>
          <w:tcPr>
            <w:tcW w:w="1351" w:type="dxa"/>
          </w:tcPr>
          <w:p w14:paraId="573D5F48" w14:textId="77777777" w:rsidR="0072696C" w:rsidRDefault="0072696C" w:rsidP="00E31DAB"/>
        </w:tc>
        <w:tc>
          <w:tcPr>
            <w:tcW w:w="2862" w:type="dxa"/>
          </w:tcPr>
          <w:p w14:paraId="687D38E7" w14:textId="77777777" w:rsidR="0072696C" w:rsidRDefault="0072696C" w:rsidP="00E31DAB"/>
        </w:tc>
      </w:tr>
      <w:tr w:rsidR="0072696C" w14:paraId="59A6C9B8" w14:textId="77777777" w:rsidTr="0072696C">
        <w:tc>
          <w:tcPr>
            <w:tcW w:w="5137" w:type="dxa"/>
          </w:tcPr>
          <w:p w14:paraId="4CE049F5" w14:textId="0FEF3A85" w:rsidR="0072696C" w:rsidRDefault="0072696C" w:rsidP="001F5722">
            <w:pPr>
              <w:pStyle w:val="ListParagraph"/>
              <w:numPr>
                <w:ilvl w:val="0"/>
                <w:numId w:val="30"/>
              </w:numPr>
            </w:pPr>
            <w:r>
              <w:t>Security and Emergency Preparedness Plan (SEPP) Consistent with other project plans the SSMP must clearly identify the roles and responsibilities of the project staff, contractors, and stakeholders responsible for managing safety and security.</w:t>
            </w:r>
          </w:p>
        </w:tc>
        <w:tc>
          <w:tcPr>
            <w:tcW w:w="1351" w:type="dxa"/>
          </w:tcPr>
          <w:p w14:paraId="5382170A" w14:textId="77777777" w:rsidR="0072696C" w:rsidRDefault="0072696C" w:rsidP="00E31DAB"/>
        </w:tc>
        <w:tc>
          <w:tcPr>
            <w:tcW w:w="2862" w:type="dxa"/>
          </w:tcPr>
          <w:p w14:paraId="40BACF12" w14:textId="77777777" w:rsidR="0072696C" w:rsidRDefault="0072696C" w:rsidP="00E31DAB"/>
        </w:tc>
      </w:tr>
      <w:tr w:rsidR="0072696C" w14:paraId="2FCD8CC2" w14:textId="77777777" w:rsidTr="0072696C">
        <w:tc>
          <w:tcPr>
            <w:tcW w:w="5137" w:type="dxa"/>
          </w:tcPr>
          <w:p w14:paraId="6E956C10" w14:textId="6D1AC8AC" w:rsidR="0072696C" w:rsidRDefault="0072696C" w:rsidP="00E31DAB">
            <w:r>
              <w:t>DHS Coordination</w:t>
            </w:r>
          </w:p>
        </w:tc>
        <w:tc>
          <w:tcPr>
            <w:tcW w:w="1351" w:type="dxa"/>
          </w:tcPr>
          <w:p w14:paraId="755F81F1" w14:textId="77777777" w:rsidR="0072696C" w:rsidRDefault="0072696C" w:rsidP="00E31DAB"/>
        </w:tc>
        <w:tc>
          <w:tcPr>
            <w:tcW w:w="2862" w:type="dxa"/>
          </w:tcPr>
          <w:p w14:paraId="6C08FC8D" w14:textId="77777777" w:rsidR="0072696C" w:rsidRDefault="0072696C" w:rsidP="00E31DAB"/>
        </w:tc>
      </w:tr>
    </w:tbl>
    <w:p w14:paraId="7A65A8DD" w14:textId="77777777" w:rsidR="009C7040" w:rsidRPr="00BC78A0" w:rsidRDefault="009C7040" w:rsidP="009C7040">
      <w:pPr>
        <w:pStyle w:val="ListParagraph"/>
        <w:rPr>
          <w:highlight w:val="green"/>
        </w:rPr>
      </w:pPr>
    </w:p>
    <w:p w14:paraId="59F63F5B" w14:textId="7FD4DA6A" w:rsidR="00334833" w:rsidRDefault="00334833" w:rsidP="00334833">
      <w:pPr>
        <w:pStyle w:val="Heading4"/>
      </w:pPr>
      <w:bookmarkStart w:id="30" w:name="_Toc108618065"/>
      <w:r>
        <w:t>Grant Monitoring</w:t>
      </w:r>
      <w:bookmarkEnd w:id="30"/>
      <w:r>
        <w:t xml:space="preserve"> </w:t>
      </w:r>
    </w:p>
    <w:p w14:paraId="56E963F1" w14:textId="54C36229" w:rsidR="00334833" w:rsidRDefault="00334833" w:rsidP="00334833">
      <w:r w:rsidRPr="00F06B74">
        <w:t xml:space="preserve">It is the responsibility of SDDOT to monitor grant activity according to the federal and state </w:t>
      </w:r>
      <w:r w:rsidR="00F06B74">
        <w:t>r</w:t>
      </w:r>
      <w:r w:rsidRPr="00F06B74">
        <w:t xml:space="preserve">equirements related to the project. </w:t>
      </w:r>
      <w:r w:rsidR="00F06B74" w:rsidRPr="00F06B74">
        <w:t>Responsibilities include managing the grant activity to ensure the project and subrecipient are complian</w:t>
      </w:r>
      <w:r w:rsidR="00F06B74">
        <w:t>t</w:t>
      </w:r>
      <w:r w:rsidR="00F06B74" w:rsidRPr="00F06B74">
        <w:t xml:space="preserve"> with the grant processes and documentation.</w:t>
      </w:r>
    </w:p>
    <w:tbl>
      <w:tblPr>
        <w:tblStyle w:val="TableGrid"/>
        <w:tblW w:w="0" w:type="auto"/>
        <w:tblLook w:val="04A0" w:firstRow="1" w:lastRow="0" w:firstColumn="1" w:lastColumn="0" w:noHBand="0" w:noVBand="1"/>
      </w:tblPr>
      <w:tblGrid>
        <w:gridCol w:w="5141"/>
        <w:gridCol w:w="1351"/>
        <w:gridCol w:w="2858"/>
      </w:tblGrid>
      <w:tr w:rsidR="00334833" w14:paraId="601E9165" w14:textId="77777777" w:rsidTr="0046017E">
        <w:tc>
          <w:tcPr>
            <w:tcW w:w="5141" w:type="dxa"/>
            <w:shd w:val="clear" w:color="auto" w:fill="B4C6E7" w:themeFill="accent1" w:themeFillTint="66"/>
          </w:tcPr>
          <w:p w14:paraId="52AC053E" w14:textId="77777777" w:rsidR="00334833" w:rsidRPr="00E31DAB" w:rsidRDefault="00334833" w:rsidP="0046017E">
            <w:pPr>
              <w:jc w:val="center"/>
              <w:rPr>
                <w:b/>
                <w:bCs/>
              </w:rPr>
            </w:pPr>
            <w:r w:rsidRPr="00E31DAB">
              <w:rPr>
                <w:b/>
                <w:bCs/>
              </w:rPr>
              <w:t>Element</w:t>
            </w:r>
          </w:p>
        </w:tc>
        <w:tc>
          <w:tcPr>
            <w:tcW w:w="1351" w:type="dxa"/>
            <w:shd w:val="clear" w:color="auto" w:fill="B4C6E7" w:themeFill="accent1" w:themeFillTint="66"/>
          </w:tcPr>
          <w:p w14:paraId="2C51FC8F" w14:textId="77777777" w:rsidR="00334833" w:rsidRPr="00E31DAB" w:rsidRDefault="00334833" w:rsidP="0046017E">
            <w:pPr>
              <w:jc w:val="center"/>
              <w:rPr>
                <w:b/>
                <w:bCs/>
              </w:rPr>
            </w:pPr>
            <w:r w:rsidRPr="00E31DAB">
              <w:rPr>
                <w:b/>
                <w:bCs/>
              </w:rPr>
              <w:t>Yes, No</w:t>
            </w:r>
            <w:r>
              <w:rPr>
                <w:b/>
                <w:bCs/>
              </w:rPr>
              <w:t xml:space="preserve">, Satisfactory, </w:t>
            </w:r>
            <w:r w:rsidRPr="00E31DAB">
              <w:rPr>
                <w:b/>
                <w:bCs/>
              </w:rPr>
              <w:t>or Non-applicable</w:t>
            </w:r>
          </w:p>
        </w:tc>
        <w:tc>
          <w:tcPr>
            <w:tcW w:w="2858" w:type="dxa"/>
            <w:shd w:val="clear" w:color="auto" w:fill="B4C6E7" w:themeFill="accent1" w:themeFillTint="66"/>
          </w:tcPr>
          <w:p w14:paraId="6052B60A" w14:textId="77777777" w:rsidR="00334833" w:rsidRPr="00E31DAB" w:rsidRDefault="00334833" w:rsidP="0046017E">
            <w:pPr>
              <w:jc w:val="center"/>
              <w:rPr>
                <w:b/>
                <w:bCs/>
              </w:rPr>
            </w:pPr>
            <w:r w:rsidRPr="00E31DAB">
              <w:rPr>
                <w:b/>
                <w:bCs/>
              </w:rPr>
              <w:t>Comments</w:t>
            </w:r>
          </w:p>
        </w:tc>
      </w:tr>
      <w:tr w:rsidR="00334833" w14:paraId="54489D28" w14:textId="77777777" w:rsidTr="0046017E">
        <w:tc>
          <w:tcPr>
            <w:tcW w:w="5141" w:type="dxa"/>
          </w:tcPr>
          <w:p w14:paraId="0FBCC1E3" w14:textId="77777777" w:rsidR="00334833" w:rsidRDefault="00334833" w:rsidP="0046017E">
            <w:r>
              <w:t>Reviewing requests for proposals and contracts.</w:t>
            </w:r>
          </w:p>
        </w:tc>
        <w:tc>
          <w:tcPr>
            <w:tcW w:w="1351" w:type="dxa"/>
          </w:tcPr>
          <w:p w14:paraId="5766CE0C" w14:textId="77777777" w:rsidR="00334833" w:rsidRDefault="00334833" w:rsidP="0046017E"/>
        </w:tc>
        <w:tc>
          <w:tcPr>
            <w:tcW w:w="2858" w:type="dxa"/>
          </w:tcPr>
          <w:p w14:paraId="1DFB7F1F" w14:textId="77777777" w:rsidR="00334833" w:rsidRDefault="00334833" w:rsidP="0046017E"/>
        </w:tc>
      </w:tr>
      <w:tr w:rsidR="00334833" w14:paraId="33A1A113" w14:textId="77777777" w:rsidTr="0046017E">
        <w:tc>
          <w:tcPr>
            <w:tcW w:w="5141" w:type="dxa"/>
          </w:tcPr>
          <w:p w14:paraId="00C1D9A8" w14:textId="77777777" w:rsidR="00334833" w:rsidRDefault="00334833" w:rsidP="0046017E">
            <w:r>
              <w:t>Review project management plans obtain copies for project file.</w:t>
            </w:r>
          </w:p>
        </w:tc>
        <w:tc>
          <w:tcPr>
            <w:tcW w:w="1351" w:type="dxa"/>
          </w:tcPr>
          <w:p w14:paraId="27C7B882" w14:textId="77777777" w:rsidR="00334833" w:rsidRDefault="00334833" w:rsidP="0046017E"/>
        </w:tc>
        <w:tc>
          <w:tcPr>
            <w:tcW w:w="2858" w:type="dxa"/>
          </w:tcPr>
          <w:p w14:paraId="33FE08BA" w14:textId="77777777" w:rsidR="00334833" w:rsidRDefault="00334833" w:rsidP="0046017E"/>
        </w:tc>
      </w:tr>
      <w:tr w:rsidR="00334833" w14:paraId="6B07FB31" w14:textId="77777777" w:rsidTr="0046017E">
        <w:tc>
          <w:tcPr>
            <w:tcW w:w="5141" w:type="dxa"/>
          </w:tcPr>
          <w:p w14:paraId="5AAD1B66" w14:textId="77777777" w:rsidR="00334833" w:rsidRDefault="00334833" w:rsidP="0046017E">
            <w:r>
              <w:t>Reviewing plans and drawings.</w:t>
            </w:r>
          </w:p>
        </w:tc>
        <w:tc>
          <w:tcPr>
            <w:tcW w:w="1351" w:type="dxa"/>
          </w:tcPr>
          <w:p w14:paraId="3E00F0CF" w14:textId="77777777" w:rsidR="00334833" w:rsidRDefault="00334833" w:rsidP="0046017E"/>
        </w:tc>
        <w:tc>
          <w:tcPr>
            <w:tcW w:w="2858" w:type="dxa"/>
          </w:tcPr>
          <w:p w14:paraId="452301C7" w14:textId="77777777" w:rsidR="00334833" w:rsidRDefault="00334833" w:rsidP="0046017E"/>
        </w:tc>
      </w:tr>
      <w:tr w:rsidR="00334833" w14:paraId="51F3F6D2" w14:textId="77777777" w:rsidTr="0046017E">
        <w:tc>
          <w:tcPr>
            <w:tcW w:w="5141" w:type="dxa"/>
          </w:tcPr>
          <w:p w14:paraId="2C3C8714" w14:textId="77777777" w:rsidR="00334833" w:rsidRDefault="00334833" w:rsidP="0046017E">
            <w:r>
              <w:t>Review quality control procedures.</w:t>
            </w:r>
          </w:p>
        </w:tc>
        <w:tc>
          <w:tcPr>
            <w:tcW w:w="1351" w:type="dxa"/>
          </w:tcPr>
          <w:p w14:paraId="2916E2E8" w14:textId="77777777" w:rsidR="00334833" w:rsidRDefault="00334833" w:rsidP="0046017E"/>
        </w:tc>
        <w:tc>
          <w:tcPr>
            <w:tcW w:w="2858" w:type="dxa"/>
          </w:tcPr>
          <w:p w14:paraId="6E0BB38C" w14:textId="77777777" w:rsidR="00334833" w:rsidRDefault="00334833" w:rsidP="0046017E"/>
        </w:tc>
      </w:tr>
      <w:tr w:rsidR="00334833" w14:paraId="206C8C9E" w14:textId="77777777" w:rsidTr="0046017E">
        <w:tc>
          <w:tcPr>
            <w:tcW w:w="5141" w:type="dxa"/>
          </w:tcPr>
          <w:p w14:paraId="1750C4F6" w14:textId="77777777" w:rsidR="00334833" w:rsidRDefault="00334833" w:rsidP="0046017E">
            <w:r>
              <w:t>Review Project Folder:</w:t>
            </w:r>
          </w:p>
        </w:tc>
        <w:tc>
          <w:tcPr>
            <w:tcW w:w="1351" w:type="dxa"/>
          </w:tcPr>
          <w:p w14:paraId="10A0CFB6" w14:textId="77777777" w:rsidR="00334833" w:rsidRDefault="00334833" w:rsidP="0046017E"/>
        </w:tc>
        <w:tc>
          <w:tcPr>
            <w:tcW w:w="2858" w:type="dxa"/>
          </w:tcPr>
          <w:p w14:paraId="044D3164" w14:textId="77777777" w:rsidR="00334833" w:rsidRDefault="00334833" w:rsidP="0046017E"/>
        </w:tc>
      </w:tr>
      <w:tr w:rsidR="00334833" w14:paraId="066E97D0" w14:textId="77777777" w:rsidTr="0046017E">
        <w:tc>
          <w:tcPr>
            <w:tcW w:w="5141" w:type="dxa"/>
          </w:tcPr>
          <w:p w14:paraId="7F5B4137" w14:textId="77777777" w:rsidR="00334833" w:rsidRDefault="00334833" w:rsidP="001F5722">
            <w:pPr>
              <w:pStyle w:val="ListParagraph"/>
              <w:numPr>
                <w:ilvl w:val="0"/>
                <w:numId w:val="16"/>
              </w:numPr>
            </w:pPr>
            <w:r>
              <w:t>Equity Analysis</w:t>
            </w:r>
          </w:p>
        </w:tc>
        <w:tc>
          <w:tcPr>
            <w:tcW w:w="1351" w:type="dxa"/>
          </w:tcPr>
          <w:p w14:paraId="6AE1E78B" w14:textId="77777777" w:rsidR="00334833" w:rsidRDefault="00334833" w:rsidP="0046017E"/>
        </w:tc>
        <w:tc>
          <w:tcPr>
            <w:tcW w:w="2858" w:type="dxa"/>
          </w:tcPr>
          <w:p w14:paraId="777CB667" w14:textId="77777777" w:rsidR="00334833" w:rsidRDefault="00334833" w:rsidP="0046017E"/>
        </w:tc>
      </w:tr>
      <w:tr w:rsidR="00334833" w14:paraId="4FAFA0E4" w14:textId="77777777" w:rsidTr="0046017E">
        <w:tc>
          <w:tcPr>
            <w:tcW w:w="5141" w:type="dxa"/>
          </w:tcPr>
          <w:p w14:paraId="5BC2CCEB" w14:textId="77777777" w:rsidR="00334833" w:rsidRDefault="00334833" w:rsidP="001F5722">
            <w:pPr>
              <w:pStyle w:val="ListParagraph"/>
              <w:numPr>
                <w:ilvl w:val="0"/>
                <w:numId w:val="16"/>
              </w:numPr>
            </w:pPr>
            <w:r>
              <w:t>Approved Environmental</w:t>
            </w:r>
          </w:p>
        </w:tc>
        <w:tc>
          <w:tcPr>
            <w:tcW w:w="1351" w:type="dxa"/>
          </w:tcPr>
          <w:p w14:paraId="5B3C42B7" w14:textId="77777777" w:rsidR="00334833" w:rsidRDefault="00334833" w:rsidP="0046017E"/>
        </w:tc>
        <w:tc>
          <w:tcPr>
            <w:tcW w:w="2858" w:type="dxa"/>
          </w:tcPr>
          <w:p w14:paraId="31D83D2C" w14:textId="77777777" w:rsidR="00334833" w:rsidRDefault="00334833" w:rsidP="0046017E"/>
        </w:tc>
      </w:tr>
      <w:tr w:rsidR="00334833" w14:paraId="7AC0BED8" w14:textId="77777777" w:rsidTr="0046017E">
        <w:tc>
          <w:tcPr>
            <w:tcW w:w="5141" w:type="dxa"/>
          </w:tcPr>
          <w:p w14:paraId="1FBC37DA" w14:textId="77777777" w:rsidR="00334833" w:rsidRDefault="00334833" w:rsidP="001F5722">
            <w:pPr>
              <w:pStyle w:val="ListParagraph"/>
              <w:numPr>
                <w:ilvl w:val="0"/>
                <w:numId w:val="16"/>
              </w:numPr>
            </w:pPr>
            <w:r>
              <w:t>Approved Appraisal</w:t>
            </w:r>
          </w:p>
        </w:tc>
        <w:tc>
          <w:tcPr>
            <w:tcW w:w="1351" w:type="dxa"/>
          </w:tcPr>
          <w:p w14:paraId="12B764B0" w14:textId="77777777" w:rsidR="00334833" w:rsidRDefault="00334833" w:rsidP="0046017E"/>
        </w:tc>
        <w:tc>
          <w:tcPr>
            <w:tcW w:w="2858" w:type="dxa"/>
          </w:tcPr>
          <w:p w14:paraId="209E7A26" w14:textId="77777777" w:rsidR="00334833" w:rsidRDefault="00334833" w:rsidP="0046017E"/>
        </w:tc>
      </w:tr>
      <w:tr w:rsidR="00334833" w14:paraId="3A234AA4" w14:textId="77777777" w:rsidTr="0046017E">
        <w:tc>
          <w:tcPr>
            <w:tcW w:w="5141" w:type="dxa"/>
          </w:tcPr>
          <w:p w14:paraId="4F6669C4" w14:textId="77777777" w:rsidR="00334833" w:rsidRDefault="00334833" w:rsidP="001F5722">
            <w:pPr>
              <w:pStyle w:val="ListParagraph"/>
              <w:numPr>
                <w:ilvl w:val="0"/>
                <w:numId w:val="16"/>
              </w:numPr>
            </w:pPr>
            <w:r>
              <w:t>Donation\In-kind documentation</w:t>
            </w:r>
          </w:p>
        </w:tc>
        <w:tc>
          <w:tcPr>
            <w:tcW w:w="1351" w:type="dxa"/>
          </w:tcPr>
          <w:p w14:paraId="26F46370" w14:textId="77777777" w:rsidR="00334833" w:rsidRDefault="00334833" w:rsidP="0046017E"/>
        </w:tc>
        <w:tc>
          <w:tcPr>
            <w:tcW w:w="2858" w:type="dxa"/>
          </w:tcPr>
          <w:p w14:paraId="0897945C" w14:textId="77777777" w:rsidR="00334833" w:rsidRDefault="00334833" w:rsidP="0046017E"/>
        </w:tc>
      </w:tr>
      <w:tr w:rsidR="00334833" w14:paraId="43A91263" w14:textId="77777777" w:rsidTr="0046017E">
        <w:tc>
          <w:tcPr>
            <w:tcW w:w="5141" w:type="dxa"/>
          </w:tcPr>
          <w:p w14:paraId="76F33869" w14:textId="77777777" w:rsidR="00334833" w:rsidRDefault="00334833" w:rsidP="001F5722">
            <w:pPr>
              <w:pStyle w:val="ListParagraph"/>
              <w:numPr>
                <w:ilvl w:val="0"/>
                <w:numId w:val="16"/>
              </w:numPr>
            </w:pPr>
            <w:r>
              <w:t>Studies</w:t>
            </w:r>
          </w:p>
        </w:tc>
        <w:tc>
          <w:tcPr>
            <w:tcW w:w="1351" w:type="dxa"/>
          </w:tcPr>
          <w:p w14:paraId="6BC8153E" w14:textId="77777777" w:rsidR="00334833" w:rsidRDefault="00334833" w:rsidP="0046017E"/>
        </w:tc>
        <w:tc>
          <w:tcPr>
            <w:tcW w:w="2858" w:type="dxa"/>
          </w:tcPr>
          <w:p w14:paraId="75E3EA86" w14:textId="77777777" w:rsidR="00334833" w:rsidRDefault="00334833" w:rsidP="0046017E"/>
        </w:tc>
      </w:tr>
      <w:tr w:rsidR="00334833" w14:paraId="586EC158" w14:textId="77777777" w:rsidTr="0046017E">
        <w:tc>
          <w:tcPr>
            <w:tcW w:w="5141" w:type="dxa"/>
          </w:tcPr>
          <w:p w14:paraId="4833359C" w14:textId="77777777" w:rsidR="00334833" w:rsidRDefault="00334833" w:rsidP="001F5722">
            <w:pPr>
              <w:pStyle w:val="ListParagraph"/>
              <w:numPr>
                <w:ilvl w:val="0"/>
                <w:numId w:val="16"/>
              </w:numPr>
            </w:pPr>
            <w:r>
              <w:t>Contracts</w:t>
            </w:r>
          </w:p>
        </w:tc>
        <w:tc>
          <w:tcPr>
            <w:tcW w:w="1351" w:type="dxa"/>
          </w:tcPr>
          <w:p w14:paraId="6F9C6CBF" w14:textId="77777777" w:rsidR="00334833" w:rsidRDefault="00334833" w:rsidP="0046017E"/>
        </w:tc>
        <w:tc>
          <w:tcPr>
            <w:tcW w:w="2858" w:type="dxa"/>
          </w:tcPr>
          <w:p w14:paraId="5F04DBBD" w14:textId="77777777" w:rsidR="00334833" w:rsidRDefault="00334833" w:rsidP="0046017E"/>
        </w:tc>
      </w:tr>
      <w:tr w:rsidR="00334833" w14:paraId="152D80FC" w14:textId="77777777" w:rsidTr="0046017E">
        <w:tc>
          <w:tcPr>
            <w:tcW w:w="5141" w:type="dxa"/>
          </w:tcPr>
          <w:p w14:paraId="2BFC2516" w14:textId="77777777" w:rsidR="00334833" w:rsidRDefault="00334833" w:rsidP="001F5722">
            <w:pPr>
              <w:pStyle w:val="ListParagraph"/>
              <w:numPr>
                <w:ilvl w:val="0"/>
                <w:numId w:val="16"/>
              </w:numPr>
            </w:pPr>
            <w:r>
              <w:lastRenderedPageBreak/>
              <w:t>Plans</w:t>
            </w:r>
          </w:p>
        </w:tc>
        <w:tc>
          <w:tcPr>
            <w:tcW w:w="1351" w:type="dxa"/>
          </w:tcPr>
          <w:p w14:paraId="032787D9" w14:textId="77777777" w:rsidR="00334833" w:rsidRDefault="00334833" w:rsidP="0046017E"/>
        </w:tc>
        <w:tc>
          <w:tcPr>
            <w:tcW w:w="2858" w:type="dxa"/>
          </w:tcPr>
          <w:p w14:paraId="1E9354EB" w14:textId="77777777" w:rsidR="00334833" w:rsidRDefault="00334833" w:rsidP="0046017E"/>
        </w:tc>
      </w:tr>
      <w:tr w:rsidR="00334833" w14:paraId="0A34E268" w14:textId="77777777" w:rsidTr="0046017E">
        <w:tc>
          <w:tcPr>
            <w:tcW w:w="5141" w:type="dxa"/>
          </w:tcPr>
          <w:p w14:paraId="0DBA0437" w14:textId="77777777" w:rsidR="00334833" w:rsidRDefault="00334833" w:rsidP="001F5722">
            <w:pPr>
              <w:pStyle w:val="ListParagraph"/>
              <w:numPr>
                <w:ilvl w:val="0"/>
                <w:numId w:val="16"/>
              </w:numPr>
            </w:pPr>
            <w:r>
              <w:t>Drawing</w:t>
            </w:r>
          </w:p>
        </w:tc>
        <w:tc>
          <w:tcPr>
            <w:tcW w:w="1351" w:type="dxa"/>
          </w:tcPr>
          <w:p w14:paraId="34405C17" w14:textId="77777777" w:rsidR="00334833" w:rsidRDefault="00334833" w:rsidP="0046017E"/>
        </w:tc>
        <w:tc>
          <w:tcPr>
            <w:tcW w:w="2858" w:type="dxa"/>
          </w:tcPr>
          <w:p w14:paraId="2419BB58" w14:textId="77777777" w:rsidR="00334833" w:rsidRDefault="00334833" w:rsidP="0046017E"/>
        </w:tc>
      </w:tr>
      <w:tr w:rsidR="00334833" w14:paraId="71332D5D" w14:textId="77777777" w:rsidTr="0046017E">
        <w:tc>
          <w:tcPr>
            <w:tcW w:w="5141" w:type="dxa"/>
          </w:tcPr>
          <w:p w14:paraId="29DE758B" w14:textId="77777777" w:rsidR="00334833" w:rsidRDefault="00334833" w:rsidP="001F5722">
            <w:pPr>
              <w:pStyle w:val="ListParagraph"/>
              <w:numPr>
                <w:ilvl w:val="0"/>
                <w:numId w:val="16"/>
              </w:numPr>
            </w:pPr>
            <w:r>
              <w:t>Building Permits</w:t>
            </w:r>
          </w:p>
        </w:tc>
        <w:tc>
          <w:tcPr>
            <w:tcW w:w="1351" w:type="dxa"/>
          </w:tcPr>
          <w:p w14:paraId="56500D18" w14:textId="77777777" w:rsidR="00334833" w:rsidRDefault="00334833" w:rsidP="0046017E"/>
        </w:tc>
        <w:tc>
          <w:tcPr>
            <w:tcW w:w="2858" w:type="dxa"/>
          </w:tcPr>
          <w:p w14:paraId="58132304" w14:textId="77777777" w:rsidR="00334833" w:rsidRDefault="00334833" w:rsidP="0046017E"/>
        </w:tc>
      </w:tr>
      <w:tr w:rsidR="00334833" w14:paraId="1606EAF3" w14:textId="77777777" w:rsidTr="0046017E">
        <w:tc>
          <w:tcPr>
            <w:tcW w:w="5141" w:type="dxa"/>
          </w:tcPr>
          <w:p w14:paraId="53602B9D" w14:textId="77777777" w:rsidR="00334833" w:rsidRDefault="00334833" w:rsidP="001F5722">
            <w:pPr>
              <w:pStyle w:val="ListParagraph"/>
              <w:numPr>
                <w:ilvl w:val="0"/>
                <w:numId w:val="16"/>
              </w:numPr>
            </w:pPr>
            <w:r>
              <w:t>Davis Bacon</w:t>
            </w:r>
          </w:p>
        </w:tc>
        <w:tc>
          <w:tcPr>
            <w:tcW w:w="1351" w:type="dxa"/>
          </w:tcPr>
          <w:p w14:paraId="2B76165B" w14:textId="77777777" w:rsidR="00334833" w:rsidRDefault="00334833" w:rsidP="0046017E"/>
        </w:tc>
        <w:tc>
          <w:tcPr>
            <w:tcW w:w="2858" w:type="dxa"/>
          </w:tcPr>
          <w:p w14:paraId="6C445F3F" w14:textId="77777777" w:rsidR="00334833" w:rsidRDefault="00334833" w:rsidP="0046017E"/>
        </w:tc>
      </w:tr>
      <w:tr w:rsidR="00334833" w14:paraId="793C83A8" w14:textId="77777777" w:rsidTr="0046017E">
        <w:tc>
          <w:tcPr>
            <w:tcW w:w="5141" w:type="dxa"/>
          </w:tcPr>
          <w:p w14:paraId="227037E2" w14:textId="77777777" w:rsidR="00334833" w:rsidRDefault="00334833" w:rsidP="001F5722">
            <w:pPr>
              <w:pStyle w:val="ListParagraph"/>
              <w:numPr>
                <w:ilvl w:val="0"/>
                <w:numId w:val="16"/>
              </w:numPr>
            </w:pPr>
            <w:r>
              <w:t>DBE</w:t>
            </w:r>
          </w:p>
        </w:tc>
        <w:tc>
          <w:tcPr>
            <w:tcW w:w="1351" w:type="dxa"/>
          </w:tcPr>
          <w:p w14:paraId="461C9724" w14:textId="77777777" w:rsidR="00334833" w:rsidRDefault="00334833" w:rsidP="0046017E"/>
        </w:tc>
        <w:tc>
          <w:tcPr>
            <w:tcW w:w="2858" w:type="dxa"/>
          </w:tcPr>
          <w:p w14:paraId="51DF2934" w14:textId="77777777" w:rsidR="00334833" w:rsidRDefault="00334833" w:rsidP="0046017E"/>
        </w:tc>
      </w:tr>
      <w:tr w:rsidR="00334833" w14:paraId="686D425E" w14:textId="77777777" w:rsidTr="0046017E">
        <w:tc>
          <w:tcPr>
            <w:tcW w:w="5141" w:type="dxa"/>
          </w:tcPr>
          <w:p w14:paraId="2193C715" w14:textId="77777777" w:rsidR="00334833" w:rsidRDefault="00334833" w:rsidP="001F5722">
            <w:pPr>
              <w:pStyle w:val="ListParagraph"/>
              <w:numPr>
                <w:ilvl w:val="0"/>
                <w:numId w:val="16"/>
              </w:numPr>
            </w:pPr>
            <w:r>
              <w:t>Change Orders</w:t>
            </w:r>
          </w:p>
        </w:tc>
        <w:tc>
          <w:tcPr>
            <w:tcW w:w="1351" w:type="dxa"/>
          </w:tcPr>
          <w:p w14:paraId="3D493EA1" w14:textId="77777777" w:rsidR="00334833" w:rsidRDefault="00334833" w:rsidP="0046017E"/>
        </w:tc>
        <w:tc>
          <w:tcPr>
            <w:tcW w:w="2858" w:type="dxa"/>
          </w:tcPr>
          <w:p w14:paraId="3DF483B3" w14:textId="77777777" w:rsidR="00334833" w:rsidRDefault="00334833" w:rsidP="0046017E"/>
        </w:tc>
      </w:tr>
      <w:tr w:rsidR="00334833" w14:paraId="0E063590" w14:textId="77777777" w:rsidTr="0046017E">
        <w:tc>
          <w:tcPr>
            <w:tcW w:w="5141" w:type="dxa"/>
          </w:tcPr>
          <w:p w14:paraId="4297EFE8" w14:textId="77777777" w:rsidR="00334833" w:rsidRDefault="00334833" w:rsidP="001F5722">
            <w:pPr>
              <w:pStyle w:val="ListParagraph"/>
              <w:numPr>
                <w:ilvl w:val="0"/>
                <w:numId w:val="16"/>
              </w:numPr>
            </w:pPr>
            <w:r>
              <w:t>Progress Reports</w:t>
            </w:r>
          </w:p>
        </w:tc>
        <w:tc>
          <w:tcPr>
            <w:tcW w:w="1351" w:type="dxa"/>
          </w:tcPr>
          <w:p w14:paraId="59DB765D" w14:textId="77777777" w:rsidR="00334833" w:rsidRDefault="00334833" w:rsidP="0046017E"/>
        </w:tc>
        <w:tc>
          <w:tcPr>
            <w:tcW w:w="2858" w:type="dxa"/>
          </w:tcPr>
          <w:p w14:paraId="5358BAE1" w14:textId="77777777" w:rsidR="00334833" w:rsidRDefault="00334833" w:rsidP="0046017E"/>
        </w:tc>
      </w:tr>
      <w:tr w:rsidR="00334833" w14:paraId="5EF1CF15" w14:textId="77777777" w:rsidTr="0046017E">
        <w:tc>
          <w:tcPr>
            <w:tcW w:w="5141" w:type="dxa"/>
          </w:tcPr>
          <w:p w14:paraId="1F419767" w14:textId="77777777" w:rsidR="00334833" w:rsidRDefault="00334833" w:rsidP="001F5722">
            <w:pPr>
              <w:pStyle w:val="ListParagraph"/>
              <w:numPr>
                <w:ilvl w:val="0"/>
                <w:numId w:val="16"/>
              </w:numPr>
            </w:pPr>
            <w:r>
              <w:t>Meeting Agendas</w:t>
            </w:r>
          </w:p>
        </w:tc>
        <w:tc>
          <w:tcPr>
            <w:tcW w:w="1351" w:type="dxa"/>
          </w:tcPr>
          <w:p w14:paraId="325A05D6" w14:textId="77777777" w:rsidR="00334833" w:rsidRDefault="00334833" w:rsidP="0046017E"/>
        </w:tc>
        <w:tc>
          <w:tcPr>
            <w:tcW w:w="2858" w:type="dxa"/>
          </w:tcPr>
          <w:p w14:paraId="429EBE28" w14:textId="77777777" w:rsidR="00334833" w:rsidRDefault="00334833" w:rsidP="0046017E"/>
        </w:tc>
      </w:tr>
      <w:tr w:rsidR="00334833" w14:paraId="0F7A53DB" w14:textId="77777777" w:rsidTr="0046017E">
        <w:tc>
          <w:tcPr>
            <w:tcW w:w="5141" w:type="dxa"/>
          </w:tcPr>
          <w:p w14:paraId="7DA24E90" w14:textId="77777777" w:rsidR="00334833" w:rsidRDefault="00334833" w:rsidP="001F5722">
            <w:pPr>
              <w:pStyle w:val="ListParagraph"/>
              <w:numPr>
                <w:ilvl w:val="0"/>
                <w:numId w:val="16"/>
              </w:numPr>
            </w:pPr>
            <w:r>
              <w:t>Quarterly Reports</w:t>
            </w:r>
          </w:p>
        </w:tc>
        <w:tc>
          <w:tcPr>
            <w:tcW w:w="1351" w:type="dxa"/>
          </w:tcPr>
          <w:p w14:paraId="56ACE6C4" w14:textId="77777777" w:rsidR="00334833" w:rsidRDefault="00334833" w:rsidP="0046017E"/>
        </w:tc>
        <w:tc>
          <w:tcPr>
            <w:tcW w:w="2858" w:type="dxa"/>
          </w:tcPr>
          <w:p w14:paraId="421DE22B" w14:textId="77777777" w:rsidR="00334833" w:rsidRDefault="00334833" w:rsidP="0046017E"/>
        </w:tc>
      </w:tr>
      <w:tr w:rsidR="00334833" w14:paraId="662DEA51" w14:textId="77777777" w:rsidTr="0046017E">
        <w:tc>
          <w:tcPr>
            <w:tcW w:w="5141" w:type="dxa"/>
          </w:tcPr>
          <w:p w14:paraId="62EFAFEE" w14:textId="77777777" w:rsidR="00334833" w:rsidRDefault="00334833" w:rsidP="001F5722">
            <w:pPr>
              <w:pStyle w:val="ListParagraph"/>
              <w:numPr>
                <w:ilvl w:val="0"/>
                <w:numId w:val="16"/>
              </w:numPr>
            </w:pPr>
            <w:r>
              <w:t>Project Shortfall Documentation</w:t>
            </w:r>
          </w:p>
        </w:tc>
        <w:tc>
          <w:tcPr>
            <w:tcW w:w="1351" w:type="dxa"/>
          </w:tcPr>
          <w:p w14:paraId="203D2038" w14:textId="77777777" w:rsidR="00334833" w:rsidRDefault="00334833" w:rsidP="0046017E"/>
        </w:tc>
        <w:tc>
          <w:tcPr>
            <w:tcW w:w="2858" w:type="dxa"/>
          </w:tcPr>
          <w:p w14:paraId="6409C741" w14:textId="77777777" w:rsidR="00334833" w:rsidRDefault="00334833" w:rsidP="0046017E"/>
        </w:tc>
      </w:tr>
      <w:tr w:rsidR="00334833" w14:paraId="225F3126" w14:textId="77777777" w:rsidTr="0046017E">
        <w:tc>
          <w:tcPr>
            <w:tcW w:w="5141" w:type="dxa"/>
          </w:tcPr>
          <w:p w14:paraId="0A83203D" w14:textId="77777777" w:rsidR="00334833" w:rsidRDefault="00334833" w:rsidP="001F5722">
            <w:pPr>
              <w:pStyle w:val="ListParagraph"/>
              <w:numPr>
                <w:ilvl w:val="0"/>
                <w:numId w:val="16"/>
              </w:numPr>
            </w:pPr>
            <w:r>
              <w:t>Invoices</w:t>
            </w:r>
          </w:p>
        </w:tc>
        <w:tc>
          <w:tcPr>
            <w:tcW w:w="1351" w:type="dxa"/>
          </w:tcPr>
          <w:p w14:paraId="63786C78" w14:textId="77777777" w:rsidR="00334833" w:rsidRDefault="00334833" w:rsidP="0046017E"/>
        </w:tc>
        <w:tc>
          <w:tcPr>
            <w:tcW w:w="2858" w:type="dxa"/>
          </w:tcPr>
          <w:p w14:paraId="1DE62D29" w14:textId="77777777" w:rsidR="00334833" w:rsidRDefault="00334833" w:rsidP="0046017E"/>
        </w:tc>
      </w:tr>
      <w:tr w:rsidR="00334833" w14:paraId="2C665027" w14:textId="77777777" w:rsidTr="0046017E">
        <w:tc>
          <w:tcPr>
            <w:tcW w:w="5141" w:type="dxa"/>
          </w:tcPr>
          <w:p w14:paraId="38ED3B93" w14:textId="77777777" w:rsidR="00334833" w:rsidRDefault="00334833" w:rsidP="001F5722">
            <w:pPr>
              <w:pStyle w:val="ListParagraph"/>
              <w:numPr>
                <w:ilvl w:val="0"/>
                <w:numId w:val="16"/>
              </w:numPr>
            </w:pPr>
            <w:r>
              <w:t>Reimbursement Requests</w:t>
            </w:r>
          </w:p>
        </w:tc>
        <w:tc>
          <w:tcPr>
            <w:tcW w:w="1351" w:type="dxa"/>
          </w:tcPr>
          <w:p w14:paraId="001335CC" w14:textId="77777777" w:rsidR="00334833" w:rsidRDefault="00334833" w:rsidP="0046017E"/>
        </w:tc>
        <w:tc>
          <w:tcPr>
            <w:tcW w:w="2858" w:type="dxa"/>
          </w:tcPr>
          <w:p w14:paraId="7C0379D8" w14:textId="77777777" w:rsidR="00334833" w:rsidRDefault="00334833" w:rsidP="0046017E"/>
        </w:tc>
      </w:tr>
      <w:tr w:rsidR="00334833" w14:paraId="1E60ACD4" w14:textId="77777777" w:rsidTr="0046017E">
        <w:tc>
          <w:tcPr>
            <w:tcW w:w="5141" w:type="dxa"/>
          </w:tcPr>
          <w:p w14:paraId="6C1DB305" w14:textId="77777777" w:rsidR="00334833" w:rsidRDefault="00334833" w:rsidP="001F5722">
            <w:pPr>
              <w:pStyle w:val="ListParagraph"/>
              <w:numPr>
                <w:ilvl w:val="0"/>
                <w:numId w:val="16"/>
              </w:numPr>
            </w:pPr>
            <w:r>
              <w:t>Pictures to document progress or issues</w:t>
            </w:r>
          </w:p>
        </w:tc>
        <w:tc>
          <w:tcPr>
            <w:tcW w:w="1351" w:type="dxa"/>
          </w:tcPr>
          <w:p w14:paraId="4A69B243" w14:textId="77777777" w:rsidR="00334833" w:rsidRDefault="00334833" w:rsidP="0046017E"/>
        </w:tc>
        <w:tc>
          <w:tcPr>
            <w:tcW w:w="2858" w:type="dxa"/>
          </w:tcPr>
          <w:p w14:paraId="53E8A076" w14:textId="77777777" w:rsidR="00334833" w:rsidRDefault="00334833" w:rsidP="0046017E"/>
        </w:tc>
      </w:tr>
      <w:tr w:rsidR="00334833" w14:paraId="26CD22C4" w14:textId="77777777" w:rsidTr="0046017E">
        <w:tc>
          <w:tcPr>
            <w:tcW w:w="5141" w:type="dxa"/>
          </w:tcPr>
          <w:p w14:paraId="7DD3124F" w14:textId="77777777" w:rsidR="00334833" w:rsidRDefault="00334833" w:rsidP="0046017E">
            <w:r>
              <w:t>Annotate pictures and keep in SDDOT Project folder</w:t>
            </w:r>
          </w:p>
        </w:tc>
        <w:tc>
          <w:tcPr>
            <w:tcW w:w="1351" w:type="dxa"/>
          </w:tcPr>
          <w:p w14:paraId="257263FA" w14:textId="77777777" w:rsidR="00334833" w:rsidRDefault="00334833" w:rsidP="0046017E"/>
        </w:tc>
        <w:tc>
          <w:tcPr>
            <w:tcW w:w="2858" w:type="dxa"/>
          </w:tcPr>
          <w:p w14:paraId="30722A4A" w14:textId="77777777" w:rsidR="00334833" w:rsidRDefault="00334833" w:rsidP="0046017E"/>
        </w:tc>
      </w:tr>
    </w:tbl>
    <w:p w14:paraId="26BB706D" w14:textId="77777777" w:rsidR="00334833" w:rsidRPr="00E31DAB" w:rsidRDefault="00334833" w:rsidP="00334833"/>
    <w:p w14:paraId="496B4E35" w14:textId="77777777" w:rsidR="009C7040" w:rsidRDefault="009C7040" w:rsidP="009C7040">
      <w:pPr>
        <w:pStyle w:val="ListParagraph"/>
      </w:pPr>
    </w:p>
    <w:sectPr w:rsidR="009C7040" w:rsidSect="00FA3692">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1E05" w14:textId="77777777" w:rsidR="00684406" w:rsidRDefault="00684406" w:rsidP="00214934">
      <w:r>
        <w:separator/>
      </w:r>
    </w:p>
  </w:endnote>
  <w:endnote w:type="continuationSeparator" w:id="0">
    <w:p w14:paraId="48DA6E91" w14:textId="77777777" w:rsidR="00684406" w:rsidRDefault="00684406" w:rsidP="0021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BFDD" w14:textId="271C1FFD" w:rsidR="00C9192E" w:rsidRDefault="00C9192E">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6BC4" w14:textId="486AC43E" w:rsidR="00C9192E" w:rsidRDefault="00C9192E">
    <w:pPr>
      <w:pStyle w:val="Footer"/>
    </w:pPr>
    <w:r w:rsidRPr="00FA3692">
      <w:rPr>
        <w:sz w:val="20"/>
        <w:szCs w:val="20"/>
      </w:rPr>
      <w:t>SDDOT Project Inspection</w:t>
    </w:r>
    <w:r w:rsidRPr="00FA3692">
      <w:rPr>
        <w:sz w:val="20"/>
        <w:szCs w:val="20"/>
      </w:rPr>
      <w:ptab w:relativeTo="margin" w:alignment="center" w:leader="none"/>
    </w:r>
    <w:r w:rsidRPr="00FA3692">
      <w:rPr>
        <w:sz w:val="20"/>
        <w:szCs w:val="20"/>
      </w:rPr>
      <w:t xml:space="preserve"> </w:t>
    </w:r>
    <w:proofErr w:type="spellStart"/>
    <w:r>
      <w:rPr>
        <w:sz w:val="20"/>
        <w:szCs w:val="20"/>
      </w:rPr>
      <w:t>i</w:t>
    </w:r>
    <w:proofErr w:type="spellEnd"/>
    <w:r w:rsidRPr="00FA3692">
      <w:rPr>
        <w:sz w:val="20"/>
        <w:szCs w:val="20"/>
      </w:rPr>
      <w:t xml:space="preserve"> </w:t>
    </w:r>
    <w:r w:rsidRPr="00FA3692">
      <w:rPr>
        <w:sz w:val="20"/>
        <w:szCs w:val="20"/>
      </w:rPr>
      <w:ptab w:relativeTo="margin" w:alignment="right" w:leader="none"/>
    </w:r>
    <w:r w:rsidR="00B7638C">
      <w:rPr>
        <w:sz w:val="20"/>
        <w:szCs w:val="20"/>
      </w:rPr>
      <w:t xml:space="preserve">July </w:t>
    </w:r>
    <w:r w:rsidRPr="00FA3692">
      <w:rPr>
        <w:sz w:val="20"/>
        <w:szCs w:val="20"/>
      </w:rPr>
      <w:t>2022</w:t>
    </w:r>
    <w:r>
      <w:rPr>
        <w:sz w:val="20"/>
        <w:szCs w:val="20"/>
      </w:rPr>
      <w:t xml:space="preserve"> </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5CC" w14:textId="3C8600E1" w:rsidR="00C9192E" w:rsidRPr="00FA3692" w:rsidRDefault="00C9192E" w:rsidP="00C94F53">
    <w:pPr>
      <w:pStyle w:val="Footer"/>
      <w:tabs>
        <w:tab w:val="clear" w:pos="9360"/>
      </w:tabs>
      <w:rPr>
        <w:sz w:val="20"/>
        <w:szCs w:val="20"/>
      </w:rPr>
    </w:pPr>
    <w:r w:rsidRPr="00FA3692">
      <w:rPr>
        <w:sz w:val="20"/>
        <w:szCs w:val="20"/>
      </w:rPr>
      <w:t>SDDOT Project Inspection</w:t>
    </w:r>
    <w:r w:rsidRPr="00FA3692">
      <w:rPr>
        <w:sz w:val="20"/>
        <w:szCs w:val="20"/>
      </w:rPr>
      <w:ptab w:relativeTo="margin" w:alignment="center" w:leader="none"/>
    </w:r>
    <w:r w:rsidRPr="00FA3692">
      <w:rPr>
        <w:sz w:val="20"/>
        <w:szCs w:val="20"/>
      </w:rPr>
      <w:t xml:space="preserve"> Page </w:t>
    </w:r>
    <w:r w:rsidRPr="00FA3692">
      <w:rPr>
        <w:sz w:val="20"/>
        <w:szCs w:val="20"/>
      </w:rPr>
      <w:fldChar w:fldCharType="begin"/>
    </w:r>
    <w:r w:rsidRPr="00FA3692">
      <w:rPr>
        <w:sz w:val="20"/>
        <w:szCs w:val="20"/>
      </w:rPr>
      <w:instrText xml:space="preserve"> PAGE  \* Arabic  \* MERGEFORMAT </w:instrText>
    </w:r>
    <w:r w:rsidRPr="00FA3692">
      <w:rPr>
        <w:sz w:val="20"/>
        <w:szCs w:val="20"/>
      </w:rPr>
      <w:fldChar w:fldCharType="separate"/>
    </w:r>
    <w:r w:rsidRPr="00FA3692">
      <w:rPr>
        <w:noProof/>
        <w:sz w:val="20"/>
        <w:szCs w:val="20"/>
      </w:rPr>
      <w:t>1</w:t>
    </w:r>
    <w:r w:rsidRPr="00FA3692">
      <w:rPr>
        <w:sz w:val="20"/>
        <w:szCs w:val="20"/>
      </w:rPr>
      <w:fldChar w:fldCharType="end"/>
    </w:r>
    <w:r w:rsidRPr="00FA3692">
      <w:rPr>
        <w:sz w:val="20"/>
        <w:szCs w:val="20"/>
      </w:rPr>
      <w:t xml:space="preserve"> of </w:t>
    </w:r>
    <w:r w:rsidR="00C94F53">
      <w:rPr>
        <w:sz w:val="20"/>
        <w:szCs w:val="20"/>
      </w:rPr>
      <w:t>17</w:t>
    </w:r>
    <w:r w:rsidRPr="00FA3692">
      <w:rPr>
        <w:sz w:val="20"/>
        <w:szCs w:val="20"/>
      </w:rPr>
      <w:t xml:space="preserve"> </w:t>
    </w:r>
    <w:r w:rsidR="00C94F53">
      <w:rPr>
        <w:sz w:val="20"/>
        <w:szCs w:val="20"/>
      </w:rPr>
      <w:tab/>
    </w:r>
    <w:r w:rsidR="00C94F53">
      <w:rPr>
        <w:sz w:val="20"/>
        <w:szCs w:val="20"/>
      </w:rPr>
      <w:tab/>
    </w:r>
    <w:r w:rsidR="00C94F53">
      <w:rPr>
        <w:sz w:val="20"/>
        <w:szCs w:val="20"/>
      </w:rPr>
      <w:tab/>
    </w:r>
    <w:r w:rsidR="00C94F53">
      <w:rPr>
        <w:sz w:val="20"/>
        <w:szCs w:val="20"/>
      </w:rPr>
      <w:tab/>
    </w:r>
    <w:proofErr w:type="gramStart"/>
    <w:r w:rsidR="00B7638C">
      <w:rPr>
        <w:sz w:val="20"/>
        <w:szCs w:val="20"/>
      </w:rPr>
      <w:t>July</w:t>
    </w:r>
    <w:r w:rsidR="00C94F53">
      <w:rPr>
        <w:sz w:val="20"/>
        <w:szCs w:val="20"/>
      </w:rPr>
      <w:t xml:space="preserve"> </w:t>
    </w:r>
    <w:r w:rsidRPr="00FA3692">
      <w:rPr>
        <w:sz w:val="20"/>
        <w:szCs w:val="20"/>
      </w:rPr>
      <w:t xml:space="preserve"> 2022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62AB" w14:textId="77777777" w:rsidR="00684406" w:rsidRDefault="00684406" w:rsidP="00214934">
      <w:r>
        <w:separator/>
      </w:r>
    </w:p>
  </w:footnote>
  <w:footnote w:type="continuationSeparator" w:id="0">
    <w:p w14:paraId="2707A283" w14:textId="77777777" w:rsidR="00684406" w:rsidRDefault="00684406" w:rsidP="0021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2A5"/>
    <w:multiLevelType w:val="hybridMultilevel"/>
    <w:tmpl w:val="BB5E95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B47"/>
    <w:multiLevelType w:val="hybridMultilevel"/>
    <w:tmpl w:val="0876DE64"/>
    <w:lvl w:ilvl="0" w:tplc="6AEC5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C6A9B"/>
    <w:multiLevelType w:val="hybridMultilevel"/>
    <w:tmpl w:val="2646A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F8639A"/>
    <w:multiLevelType w:val="hybridMultilevel"/>
    <w:tmpl w:val="F7D40BF6"/>
    <w:lvl w:ilvl="0" w:tplc="A0F2E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9432B"/>
    <w:multiLevelType w:val="hybridMultilevel"/>
    <w:tmpl w:val="1BC6E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D1960"/>
    <w:multiLevelType w:val="hybridMultilevel"/>
    <w:tmpl w:val="E7B46DEA"/>
    <w:lvl w:ilvl="0" w:tplc="07606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66C3E"/>
    <w:multiLevelType w:val="hybridMultilevel"/>
    <w:tmpl w:val="AF889F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12356"/>
    <w:multiLevelType w:val="hybridMultilevel"/>
    <w:tmpl w:val="9BB29C74"/>
    <w:lvl w:ilvl="0" w:tplc="A0F2E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25057"/>
    <w:multiLevelType w:val="hybridMultilevel"/>
    <w:tmpl w:val="0D0038F2"/>
    <w:lvl w:ilvl="0" w:tplc="68BEA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23CBE"/>
    <w:multiLevelType w:val="hybridMultilevel"/>
    <w:tmpl w:val="2C04FC8C"/>
    <w:lvl w:ilvl="0" w:tplc="5D342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22963"/>
    <w:multiLevelType w:val="hybridMultilevel"/>
    <w:tmpl w:val="B7443EF8"/>
    <w:lvl w:ilvl="0" w:tplc="A0F2E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15E76"/>
    <w:multiLevelType w:val="hybridMultilevel"/>
    <w:tmpl w:val="72B87DC8"/>
    <w:lvl w:ilvl="0" w:tplc="AEFA2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468ED"/>
    <w:multiLevelType w:val="hybridMultilevel"/>
    <w:tmpl w:val="771ABE70"/>
    <w:lvl w:ilvl="0" w:tplc="97C4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C86091"/>
    <w:multiLevelType w:val="hybridMultilevel"/>
    <w:tmpl w:val="1458D52C"/>
    <w:lvl w:ilvl="0" w:tplc="B0205CA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64DBE"/>
    <w:multiLevelType w:val="hybridMultilevel"/>
    <w:tmpl w:val="1D56C170"/>
    <w:lvl w:ilvl="0" w:tplc="F5102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F0DB9"/>
    <w:multiLevelType w:val="hybridMultilevel"/>
    <w:tmpl w:val="436A909C"/>
    <w:lvl w:ilvl="0" w:tplc="A0F2E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E451C"/>
    <w:multiLevelType w:val="hybridMultilevel"/>
    <w:tmpl w:val="C8F4E3E4"/>
    <w:lvl w:ilvl="0" w:tplc="F800BF12">
      <w:start w:val="1"/>
      <w:numFmt w:val="decimal"/>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7" w15:restartNumberingAfterBreak="0">
    <w:nsid w:val="3DDF61B0"/>
    <w:multiLevelType w:val="hybridMultilevel"/>
    <w:tmpl w:val="4EB8483A"/>
    <w:lvl w:ilvl="0" w:tplc="42288950">
      <w:start w:val="1"/>
      <w:numFmt w:val="lowerLetter"/>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8" w15:restartNumberingAfterBreak="0">
    <w:nsid w:val="40F41449"/>
    <w:multiLevelType w:val="hybridMultilevel"/>
    <w:tmpl w:val="3E220062"/>
    <w:lvl w:ilvl="0" w:tplc="C9462AB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3211C"/>
    <w:multiLevelType w:val="hybridMultilevel"/>
    <w:tmpl w:val="F6826E18"/>
    <w:lvl w:ilvl="0" w:tplc="3580014A">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0" w15:restartNumberingAfterBreak="0">
    <w:nsid w:val="4C256E3B"/>
    <w:multiLevelType w:val="hybridMultilevel"/>
    <w:tmpl w:val="6F22CE94"/>
    <w:lvl w:ilvl="0" w:tplc="97C4A9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334B0"/>
    <w:multiLevelType w:val="hybridMultilevel"/>
    <w:tmpl w:val="A018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3294F"/>
    <w:multiLevelType w:val="hybridMultilevel"/>
    <w:tmpl w:val="5B2283B0"/>
    <w:lvl w:ilvl="0" w:tplc="401CE3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44268"/>
    <w:multiLevelType w:val="hybridMultilevel"/>
    <w:tmpl w:val="E2547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240A9"/>
    <w:multiLevelType w:val="hybridMultilevel"/>
    <w:tmpl w:val="B25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73EFE"/>
    <w:multiLevelType w:val="hybridMultilevel"/>
    <w:tmpl w:val="BF442DD0"/>
    <w:lvl w:ilvl="0" w:tplc="29AC0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B5B16"/>
    <w:multiLevelType w:val="hybridMultilevel"/>
    <w:tmpl w:val="21C844BC"/>
    <w:lvl w:ilvl="0" w:tplc="F1D89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63447"/>
    <w:multiLevelType w:val="hybridMultilevel"/>
    <w:tmpl w:val="385A438A"/>
    <w:lvl w:ilvl="0" w:tplc="45B0E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E52F0"/>
    <w:multiLevelType w:val="hybridMultilevel"/>
    <w:tmpl w:val="12DE2A7A"/>
    <w:lvl w:ilvl="0" w:tplc="549AF3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6AF17330"/>
    <w:multiLevelType w:val="hybridMultilevel"/>
    <w:tmpl w:val="916E954C"/>
    <w:lvl w:ilvl="0" w:tplc="97C4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5044C"/>
    <w:multiLevelType w:val="hybridMultilevel"/>
    <w:tmpl w:val="EDA0CB16"/>
    <w:lvl w:ilvl="0" w:tplc="285A8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C6DEE"/>
    <w:multiLevelType w:val="hybridMultilevel"/>
    <w:tmpl w:val="C212CF6E"/>
    <w:lvl w:ilvl="0" w:tplc="EEC8F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F1182"/>
    <w:multiLevelType w:val="hybridMultilevel"/>
    <w:tmpl w:val="5CDE0EF2"/>
    <w:lvl w:ilvl="0" w:tplc="97C4A9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C5EA4"/>
    <w:multiLevelType w:val="hybridMultilevel"/>
    <w:tmpl w:val="7CA65B94"/>
    <w:lvl w:ilvl="0" w:tplc="DB1A20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FC557F"/>
    <w:multiLevelType w:val="hybridMultilevel"/>
    <w:tmpl w:val="31A29376"/>
    <w:lvl w:ilvl="0" w:tplc="14E2A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F7732"/>
    <w:multiLevelType w:val="hybridMultilevel"/>
    <w:tmpl w:val="76869328"/>
    <w:lvl w:ilvl="0" w:tplc="885A4D5E">
      <w:start w:val="1"/>
      <w:numFmt w:val="decimal"/>
      <w:lvlText w:val="%1."/>
      <w:lvlJc w:val="left"/>
      <w:pPr>
        <w:ind w:left="1052" w:hanging="360"/>
      </w:pPr>
      <w:rPr>
        <w:rFonts w:hint="default"/>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6" w15:restartNumberingAfterBreak="0">
    <w:nsid w:val="7D79665D"/>
    <w:multiLevelType w:val="hybridMultilevel"/>
    <w:tmpl w:val="782006DE"/>
    <w:lvl w:ilvl="0" w:tplc="94EA78F2">
      <w:start w:val="1"/>
      <w:numFmt w:val="lowerLetter"/>
      <w:lvlText w:val="%1."/>
      <w:lvlJc w:val="left"/>
      <w:pPr>
        <w:ind w:left="1412" w:hanging="360"/>
      </w:pPr>
      <w:rPr>
        <w:rFonts w:hint="default"/>
      </w:rPr>
    </w:lvl>
    <w:lvl w:ilvl="1" w:tplc="04090019" w:tentative="1">
      <w:start w:val="1"/>
      <w:numFmt w:val="lowerLetter"/>
      <w:lvlText w:val="%2."/>
      <w:lvlJc w:val="left"/>
      <w:pPr>
        <w:ind w:left="2132" w:hanging="360"/>
      </w:pPr>
    </w:lvl>
    <w:lvl w:ilvl="2" w:tplc="0409001B" w:tentative="1">
      <w:start w:val="1"/>
      <w:numFmt w:val="lowerRoman"/>
      <w:lvlText w:val="%3."/>
      <w:lvlJc w:val="right"/>
      <w:pPr>
        <w:ind w:left="2852" w:hanging="180"/>
      </w:pPr>
    </w:lvl>
    <w:lvl w:ilvl="3" w:tplc="0409000F" w:tentative="1">
      <w:start w:val="1"/>
      <w:numFmt w:val="decimal"/>
      <w:lvlText w:val="%4."/>
      <w:lvlJc w:val="left"/>
      <w:pPr>
        <w:ind w:left="3572" w:hanging="360"/>
      </w:pPr>
    </w:lvl>
    <w:lvl w:ilvl="4" w:tplc="04090019" w:tentative="1">
      <w:start w:val="1"/>
      <w:numFmt w:val="lowerLetter"/>
      <w:lvlText w:val="%5."/>
      <w:lvlJc w:val="left"/>
      <w:pPr>
        <w:ind w:left="4292" w:hanging="360"/>
      </w:pPr>
    </w:lvl>
    <w:lvl w:ilvl="5" w:tplc="0409001B" w:tentative="1">
      <w:start w:val="1"/>
      <w:numFmt w:val="lowerRoman"/>
      <w:lvlText w:val="%6."/>
      <w:lvlJc w:val="right"/>
      <w:pPr>
        <w:ind w:left="5012" w:hanging="180"/>
      </w:pPr>
    </w:lvl>
    <w:lvl w:ilvl="6" w:tplc="0409000F" w:tentative="1">
      <w:start w:val="1"/>
      <w:numFmt w:val="decimal"/>
      <w:lvlText w:val="%7."/>
      <w:lvlJc w:val="left"/>
      <w:pPr>
        <w:ind w:left="5732" w:hanging="360"/>
      </w:pPr>
    </w:lvl>
    <w:lvl w:ilvl="7" w:tplc="04090019" w:tentative="1">
      <w:start w:val="1"/>
      <w:numFmt w:val="lowerLetter"/>
      <w:lvlText w:val="%8."/>
      <w:lvlJc w:val="left"/>
      <w:pPr>
        <w:ind w:left="6452" w:hanging="360"/>
      </w:pPr>
    </w:lvl>
    <w:lvl w:ilvl="8" w:tplc="0409001B" w:tentative="1">
      <w:start w:val="1"/>
      <w:numFmt w:val="lowerRoman"/>
      <w:lvlText w:val="%9."/>
      <w:lvlJc w:val="right"/>
      <w:pPr>
        <w:ind w:left="7172" w:hanging="180"/>
      </w:pPr>
    </w:lvl>
  </w:abstractNum>
  <w:num w:numId="1">
    <w:abstractNumId w:val="2"/>
  </w:num>
  <w:num w:numId="2">
    <w:abstractNumId w:val="28"/>
  </w:num>
  <w:num w:numId="3">
    <w:abstractNumId w:val="0"/>
  </w:num>
  <w:num w:numId="4">
    <w:abstractNumId w:val="4"/>
  </w:num>
  <w:num w:numId="5">
    <w:abstractNumId w:val="34"/>
  </w:num>
  <w:num w:numId="6">
    <w:abstractNumId w:val="30"/>
  </w:num>
  <w:num w:numId="7">
    <w:abstractNumId w:val="14"/>
  </w:num>
  <w:num w:numId="8">
    <w:abstractNumId w:val="22"/>
  </w:num>
  <w:num w:numId="9">
    <w:abstractNumId w:val="15"/>
  </w:num>
  <w:num w:numId="10">
    <w:abstractNumId w:val="10"/>
  </w:num>
  <w:num w:numId="11">
    <w:abstractNumId w:val="7"/>
  </w:num>
  <w:num w:numId="12">
    <w:abstractNumId w:val="3"/>
  </w:num>
  <w:num w:numId="13">
    <w:abstractNumId w:val="13"/>
  </w:num>
  <w:num w:numId="14">
    <w:abstractNumId w:val="26"/>
  </w:num>
  <w:num w:numId="15">
    <w:abstractNumId w:val="12"/>
  </w:num>
  <w:num w:numId="16">
    <w:abstractNumId w:val="20"/>
  </w:num>
  <w:num w:numId="17">
    <w:abstractNumId w:val="29"/>
  </w:num>
  <w:num w:numId="18">
    <w:abstractNumId w:val="32"/>
  </w:num>
  <w:num w:numId="19">
    <w:abstractNumId w:val="33"/>
  </w:num>
  <w:num w:numId="20">
    <w:abstractNumId w:val="27"/>
  </w:num>
  <w:num w:numId="21">
    <w:abstractNumId w:val="23"/>
  </w:num>
  <w:num w:numId="22">
    <w:abstractNumId w:val="6"/>
  </w:num>
  <w:num w:numId="23">
    <w:abstractNumId w:val="18"/>
  </w:num>
  <w:num w:numId="24">
    <w:abstractNumId w:val="11"/>
  </w:num>
  <w:num w:numId="25">
    <w:abstractNumId w:val="8"/>
  </w:num>
  <w:num w:numId="26">
    <w:abstractNumId w:val="5"/>
  </w:num>
  <w:num w:numId="27">
    <w:abstractNumId w:val="9"/>
  </w:num>
  <w:num w:numId="28">
    <w:abstractNumId w:val="1"/>
  </w:num>
  <w:num w:numId="29">
    <w:abstractNumId w:val="31"/>
  </w:num>
  <w:num w:numId="30">
    <w:abstractNumId w:val="25"/>
  </w:num>
  <w:num w:numId="31">
    <w:abstractNumId w:val="19"/>
  </w:num>
  <w:num w:numId="32">
    <w:abstractNumId w:val="35"/>
  </w:num>
  <w:num w:numId="33">
    <w:abstractNumId w:val="17"/>
  </w:num>
  <w:num w:numId="34">
    <w:abstractNumId w:val="16"/>
  </w:num>
  <w:num w:numId="35">
    <w:abstractNumId w:val="36"/>
  </w:num>
  <w:num w:numId="36">
    <w:abstractNumId w:val="21"/>
  </w:num>
  <w:num w:numId="37">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6E"/>
    <w:rsid w:val="000126F1"/>
    <w:rsid w:val="00037427"/>
    <w:rsid w:val="0004522D"/>
    <w:rsid w:val="00080E77"/>
    <w:rsid w:val="000E6A24"/>
    <w:rsid w:val="000F3820"/>
    <w:rsid w:val="00103082"/>
    <w:rsid w:val="00111142"/>
    <w:rsid w:val="00114304"/>
    <w:rsid w:val="001156EA"/>
    <w:rsid w:val="001165C4"/>
    <w:rsid w:val="00117ADE"/>
    <w:rsid w:val="00147C87"/>
    <w:rsid w:val="001F1921"/>
    <w:rsid w:val="001F5722"/>
    <w:rsid w:val="00214934"/>
    <w:rsid w:val="00252071"/>
    <w:rsid w:val="00272252"/>
    <w:rsid w:val="00273CB6"/>
    <w:rsid w:val="002A3F6D"/>
    <w:rsid w:val="002C3F97"/>
    <w:rsid w:val="00303696"/>
    <w:rsid w:val="00324683"/>
    <w:rsid w:val="00334833"/>
    <w:rsid w:val="00346276"/>
    <w:rsid w:val="00353112"/>
    <w:rsid w:val="00363E97"/>
    <w:rsid w:val="00371E98"/>
    <w:rsid w:val="003850D1"/>
    <w:rsid w:val="003915E4"/>
    <w:rsid w:val="00393EC4"/>
    <w:rsid w:val="003A6EDE"/>
    <w:rsid w:val="003B78FD"/>
    <w:rsid w:val="003D6281"/>
    <w:rsid w:val="003E761E"/>
    <w:rsid w:val="00407582"/>
    <w:rsid w:val="00430551"/>
    <w:rsid w:val="004542DF"/>
    <w:rsid w:val="0046017E"/>
    <w:rsid w:val="00460378"/>
    <w:rsid w:val="004A621E"/>
    <w:rsid w:val="004C5BDA"/>
    <w:rsid w:val="00505A58"/>
    <w:rsid w:val="0052486D"/>
    <w:rsid w:val="00527349"/>
    <w:rsid w:val="0053755C"/>
    <w:rsid w:val="005445E6"/>
    <w:rsid w:val="00550134"/>
    <w:rsid w:val="005A5FD1"/>
    <w:rsid w:val="005B0DB2"/>
    <w:rsid w:val="005E1CFD"/>
    <w:rsid w:val="005F56AF"/>
    <w:rsid w:val="0063079A"/>
    <w:rsid w:val="00672B74"/>
    <w:rsid w:val="00672F5B"/>
    <w:rsid w:val="006841EE"/>
    <w:rsid w:val="00684406"/>
    <w:rsid w:val="00687199"/>
    <w:rsid w:val="006948FF"/>
    <w:rsid w:val="006B005C"/>
    <w:rsid w:val="006D0B93"/>
    <w:rsid w:val="006D2B6F"/>
    <w:rsid w:val="006D6277"/>
    <w:rsid w:val="0072696C"/>
    <w:rsid w:val="0073612A"/>
    <w:rsid w:val="00744E0D"/>
    <w:rsid w:val="007964F0"/>
    <w:rsid w:val="007B26DA"/>
    <w:rsid w:val="007D2F89"/>
    <w:rsid w:val="008173A3"/>
    <w:rsid w:val="008175AA"/>
    <w:rsid w:val="008345CB"/>
    <w:rsid w:val="00851441"/>
    <w:rsid w:val="008B5021"/>
    <w:rsid w:val="009329D5"/>
    <w:rsid w:val="009604FD"/>
    <w:rsid w:val="00960BC8"/>
    <w:rsid w:val="00962BE2"/>
    <w:rsid w:val="0097716E"/>
    <w:rsid w:val="00993383"/>
    <w:rsid w:val="009A5D64"/>
    <w:rsid w:val="009C5770"/>
    <w:rsid w:val="009C7040"/>
    <w:rsid w:val="009E376E"/>
    <w:rsid w:val="009F1D62"/>
    <w:rsid w:val="00A01D1C"/>
    <w:rsid w:val="00A12F3E"/>
    <w:rsid w:val="00A13D8E"/>
    <w:rsid w:val="00A17164"/>
    <w:rsid w:val="00A60F34"/>
    <w:rsid w:val="00A7630F"/>
    <w:rsid w:val="00A8002F"/>
    <w:rsid w:val="00A93D75"/>
    <w:rsid w:val="00A97ED7"/>
    <w:rsid w:val="00AA0FE7"/>
    <w:rsid w:val="00AA6F59"/>
    <w:rsid w:val="00AC76DE"/>
    <w:rsid w:val="00AF7C16"/>
    <w:rsid w:val="00B132A6"/>
    <w:rsid w:val="00B136F3"/>
    <w:rsid w:val="00B15286"/>
    <w:rsid w:val="00B23759"/>
    <w:rsid w:val="00B3647D"/>
    <w:rsid w:val="00B46E22"/>
    <w:rsid w:val="00B703BB"/>
    <w:rsid w:val="00B7638C"/>
    <w:rsid w:val="00BA3638"/>
    <w:rsid w:val="00BB5B24"/>
    <w:rsid w:val="00BC78A0"/>
    <w:rsid w:val="00BD0BC8"/>
    <w:rsid w:val="00BD62A4"/>
    <w:rsid w:val="00BE46CC"/>
    <w:rsid w:val="00C21160"/>
    <w:rsid w:val="00C2345A"/>
    <w:rsid w:val="00C6037C"/>
    <w:rsid w:val="00C6114B"/>
    <w:rsid w:val="00C9192E"/>
    <w:rsid w:val="00C94F53"/>
    <w:rsid w:val="00CB2EA0"/>
    <w:rsid w:val="00CD0C3F"/>
    <w:rsid w:val="00CD2A92"/>
    <w:rsid w:val="00CF31A0"/>
    <w:rsid w:val="00D06C3D"/>
    <w:rsid w:val="00D115E7"/>
    <w:rsid w:val="00D12CCA"/>
    <w:rsid w:val="00D3159C"/>
    <w:rsid w:val="00D526EA"/>
    <w:rsid w:val="00D60AA8"/>
    <w:rsid w:val="00D6472D"/>
    <w:rsid w:val="00D92B24"/>
    <w:rsid w:val="00DA309A"/>
    <w:rsid w:val="00E21557"/>
    <w:rsid w:val="00E24CBA"/>
    <w:rsid w:val="00E26C06"/>
    <w:rsid w:val="00E31DAB"/>
    <w:rsid w:val="00E36E8D"/>
    <w:rsid w:val="00E373C0"/>
    <w:rsid w:val="00E44D6F"/>
    <w:rsid w:val="00EC1EF8"/>
    <w:rsid w:val="00EC4D19"/>
    <w:rsid w:val="00EC5862"/>
    <w:rsid w:val="00EE281A"/>
    <w:rsid w:val="00EF414B"/>
    <w:rsid w:val="00EF635B"/>
    <w:rsid w:val="00F06B74"/>
    <w:rsid w:val="00F12718"/>
    <w:rsid w:val="00F17555"/>
    <w:rsid w:val="00F24881"/>
    <w:rsid w:val="00F254BD"/>
    <w:rsid w:val="00F72F9A"/>
    <w:rsid w:val="00F85EDD"/>
    <w:rsid w:val="00F93B8F"/>
    <w:rsid w:val="00FA3692"/>
    <w:rsid w:val="00FD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B2812"/>
  <w15:chartTrackingRefBased/>
  <w15:docId w15:val="{533F64D3-C985-4EE6-826C-73F801B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1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7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79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07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A6F5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16E"/>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97716E"/>
    <w:rPr>
      <w:i/>
      <w:iCs/>
      <w:color w:val="404040" w:themeColor="text1" w:themeTint="BF"/>
    </w:rPr>
  </w:style>
  <w:style w:type="character" w:customStyle="1" w:styleId="Heading2Char">
    <w:name w:val="Heading 2 Char"/>
    <w:basedOn w:val="DefaultParagraphFont"/>
    <w:link w:val="Heading2"/>
    <w:uiPriority w:val="9"/>
    <w:rsid w:val="0097716E"/>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9771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716E"/>
    <w:rPr>
      <w:rFonts w:eastAsiaTheme="minorEastAsia"/>
      <w:color w:val="5A5A5A" w:themeColor="text1" w:themeTint="A5"/>
      <w:spacing w:val="15"/>
    </w:rPr>
  </w:style>
  <w:style w:type="paragraph" w:styleId="ListParagraph">
    <w:name w:val="List Paragraph"/>
    <w:basedOn w:val="Normal"/>
    <w:uiPriority w:val="34"/>
    <w:qFormat/>
    <w:rsid w:val="0097716E"/>
    <w:pPr>
      <w:ind w:left="720"/>
      <w:contextualSpacing/>
    </w:pPr>
  </w:style>
  <w:style w:type="character" w:customStyle="1" w:styleId="Heading3Char">
    <w:name w:val="Heading 3 Char"/>
    <w:basedOn w:val="DefaultParagraphFont"/>
    <w:link w:val="Heading3"/>
    <w:uiPriority w:val="9"/>
    <w:rsid w:val="0063079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3079A"/>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1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934"/>
    <w:rPr>
      <w:rFonts w:ascii="Segoe UI" w:hAnsi="Segoe UI" w:cs="Segoe UI"/>
      <w:sz w:val="18"/>
      <w:szCs w:val="18"/>
    </w:rPr>
  </w:style>
  <w:style w:type="paragraph" w:styleId="Header">
    <w:name w:val="header"/>
    <w:basedOn w:val="Normal"/>
    <w:link w:val="HeaderChar"/>
    <w:uiPriority w:val="99"/>
    <w:unhideWhenUsed/>
    <w:rsid w:val="00214934"/>
    <w:pPr>
      <w:tabs>
        <w:tab w:val="center" w:pos="4680"/>
        <w:tab w:val="right" w:pos="9360"/>
      </w:tabs>
    </w:pPr>
  </w:style>
  <w:style w:type="character" w:customStyle="1" w:styleId="HeaderChar">
    <w:name w:val="Header Char"/>
    <w:basedOn w:val="DefaultParagraphFont"/>
    <w:link w:val="Header"/>
    <w:uiPriority w:val="99"/>
    <w:rsid w:val="00214934"/>
  </w:style>
  <w:style w:type="paragraph" w:styleId="Footer">
    <w:name w:val="footer"/>
    <w:basedOn w:val="Normal"/>
    <w:link w:val="FooterChar"/>
    <w:uiPriority w:val="99"/>
    <w:unhideWhenUsed/>
    <w:rsid w:val="00214934"/>
    <w:pPr>
      <w:tabs>
        <w:tab w:val="center" w:pos="4680"/>
        <w:tab w:val="right" w:pos="9360"/>
      </w:tabs>
    </w:pPr>
  </w:style>
  <w:style w:type="character" w:customStyle="1" w:styleId="FooterChar">
    <w:name w:val="Footer Char"/>
    <w:basedOn w:val="DefaultParagraphFont"/>
    <w:link w:val="Footer"/>
    <w:uiPriority w:val="99"/>
    <w:rsid w:val="00214934"/>
  </w:style>
  <w:style w:type="character" w:styleId="Hyperlink">
    <w:name w:val="Hyperlink"/>
    <w:basedOn w:val="DefaultParagraphFont"/>
    <w:uiPriority w:val="99"/>
    <w:unhideWhenUsed/>
    <w:rsid w:val="007D2F89"/>
    <w:rPr>
      <w:color w:val="0563C1" w:themeColor="hyperlink"/>
      <w:u w:val="single"/>
    </w:rPr>
  </w:style>
  <w:style w:type="character" w:styleId="UnresolvedMention">
    <w:name w:val="Unresolved Mention"/>
    <w:basedOn w:val="DefaultParagraphFont"/>
    <w:uiPriority w:val="99"/>
    <w:semiHidden/>
    <w:unhideWhenUsed/>
    <w:rsid w:val="007D2F89"/>
    <w:rPr>
      <w:color w:val="605E5C"/>
      <w:shd w:val="clear" w:color="auto" w:fill="E1DFDD"/>
    </w:rPr>
  </w:style>
  <w:style w:type="character" w:customStyle="1" w:styleId="Heading5Char">
    <w:name w:val="Heading 5 Char"/>
    <w:basedOn w:val="DefaultParagraphFont"/>
    <w:link w:val="Heading5"/>
    <w:uiPriority w:val="9"/>
    <w:rsid w:val="00AA6F59"/>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99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26F1"/>
    <w:pPr>
      <w:spacing w:line="259" w:lineRule="auto"/>
      <w:outlineLvl w:val="9"/>
    </w:pPr>
  </w:style>
  <w:style w:type="paragraph" w:styleId="TOC1">
    <w:name w:val="toc 1"/>
    <w:basedOn w:val="Normal"/>
    <w:next w:val="Normal"/>
    <w:autoRedefine/>
    <w:uiPriority w:val="39"/>
    <w:unhideWhenUsed/>
    <w:rsid w:val="000126F1"/>
    <w:pPr>
      <w:spacing w:after="100"/>
    </w:pPr>
  </w:style>
  <w:style w:type="paragraph" w:styleId="TOC2">
    <w:name w:val="toc 2"/>
    <w:basedOn w:val="Normal"/>
    <w:next w:val="Normal"/>
    <w:autoRedefine/>
    <w:uiPriority w:val="39"/>
    <w:unhideWhenUsed/>
    <w:rsid w:val="000126F1"/>
    <w:pPr>
      <w:spacing w:after="100"/>
      <w:ind w:left="220"/>
    </w:pPr>
  </w:style>
  <w:style w:type="paragraph" w:styleId="TOC3">
    <w:name w:val="toc 3"/>
    <w:basedOn w:val="Normal"/>
    <w:next w:val="Normal"/>
    <w:autoRedefine/>
    <w:uiPriority w:val="39"/>
    <w:unhideWhenUsed/>
    <w:rsid w:val="000126F1"/>
    <w:pPr>
      <w:spacing w:after="100"/>
      <w:ind w:left="440"/>
    </w:pPr>
  </w:style>
  <w:style w:type="paragraph" w:styleId="TOC4">
    <w:name w:val="toc 4"/>
    <w:basedOn w:val="Normal"/>
    <w:next w:val="Normal"/>
    <w:autoRedefine/>
    <w:uiPriority w:val="39"/>
    <w:unhideWhenUsed/>
    <w:rsid w:val="00FA3692"/>
    <w:pPr>
      <w:spacing w:after="100"/>
      <w:ind w:left="660"/>
    </w:pPr>
  </w:style>
  <w:style w:type="character" w:styleId="CommentReference">
    <w:name w:val="annotation reference"/>
    <w:basedOn w:val="DefaultParagraphFont"/>
    <w:uiPriority w:val="99"/>
    <w:semiHidden/>
    <w:unhideWhenUsed/>
    <w:rsid w:val="00A01D1C"/>
    <w:rPr>
      <w:sz w:val="16"/>
      <w:szCs w:val="16"/>
    </w:rPr>
  </w:style>
  <w:style w:type="paragraph" w:styleId="CommentText">
    <w:name w:val="annotation text"/>
    <w:basedOn w:val="Normal"/>
    <w:link w:val="CommentTextChar"/>
    <w:uiPriority w:val="99"/>
    <w:semiHidden/>
    <w:unhideWhenUsed/>
    <w:rsid w:val="00A01D1C"/>
    <w:rPr>
      <w:sz w:val="20"/>
      <w:szCs w:val="20"/>
    </w:rPr>
  </w:style>
  <w:style w:type="character" w:customStyle="1" w:styleId="CommentTextChar">
    <w:name w:val="Comment Text Char"/>
    <w:basedOn w:val="DefaultParagraphFont"/>
    <w:link w:val="CommentText"/>
    <w:uiPriority w:val="99"/>
    <w:semiHidden/>
    <w:rsid w:val="00A01D1C"/>
    <w:rPr>
      <w:sz w:val="20"/>
      <w:szCs w:val="20"/>
    </w:rPr>
  </w:style>
  <w:style w:type="paragraph" w:styleId="CommentSubject">
    <w:name w:val="annotation subject"/>
    <w:basedOn w:val="CommentText"/>
    <w:next w:val="CommentText"/>
    <w:link w:val="CommentSubjectChar"/>
    <w:uiPriority w:val="99"/>
    <w:semiHidden/>
    <w:unhideWhenUsed/>
    <w:rsid w:val="00A01D1C"/>
    <w:rPr>
      <w:b/>
      <w:bCs/>
    </w:rPr>
  </w:style>
  <w:style w:type="character" w:customStyle="1" w:styleId="CommentSubjectChar">
    <w:name w:val="Comment Subject Char"/>
    <w:basedOn w:val="CommentTextChar"/>
    <w:link w:val="CommentSubject"/>
    <w:uiPriority w:val="99"/>
    <w:semiHidden/>
    <w:rsid w:val="00A01D1C"/>
    <w:rPr>
      <w:b/>
      <w:bCs/>
      <w:sz w:val="20"/>
      <w:szCs w:val="20"/>
    </w:rPr>
  </w:style>
  <w:style w:type="paragraph" w:styleId="Revision">
    <w:name w:val="Revision"/>
    <w:hidden/>
    <w:uiPriority w:val="99"/>
    <w:semiHidden/>
    <w:rsid w:val="00A01D1C"/>
  </w:style>
  <w:style w:type="character" w:styleId="FollowedHyperlink">
    <w:name w:val="FollowedHyperlink"/>
    <w:basedOn w:val="DefaultParagraphFont"/>
    <w:uiPriority w:val="99"/>
    <w:semiHidden/>
    <w:unhideWhenUsed/>
    <w:rsid w:val="003915E4"/>
    <w:rPr>
      <w:color w:val="954F72" w:themeColor="followedHyperlink"/>
      <w:u w:val="single"/>
    </w:rPr>
  </w:style>
  <w:style w:type="paragraph" w:styleId="Title">
    <w:name w:val="Title"/>
    <w:basedOn w:val="Normal"/>
    <w:next w:val="Normal"/>
    <w:link w:val="TitleChar"/>
    <w:uiPriority w:val="10"/>
    <w:qFormat/>
    <w:rsid w:val="002520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0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ot.sd.gov/media/documents/SDDOTFacilityConstructionProjectGuidebook.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s://dot"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dot.sd.gov/media/documents/DBEProgramPlan.pd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transit.dot.gov/funding/procurement/fta-construction-management-handbook-2016"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cid:image001.png@01D85402.6557CBB0" TargetMode="External"/><Relationship Id="rId14" Type="http://schemas.openxmlformats.org/officeDocument/2006/relationships/hyperlink" Target="https://pxhere.com/en/photo/721151" TargetMode="External"/><Relationship Id="rId22" Type="http://schemas.openxmlformats.org/officeDocument/2006/relationships/hyperlink" Target="https://www.transit.dot.gov/regulations-and-guidance/program-oversight/state-management-oversigh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14C6-D134-45C2-BD51-F65D8EEB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19</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Donner, Lisa</dc:creator>
  <cp:keywords/>
  <dc:description/>
  <cp:lastModifiedBy>Donner, Lisa</cp:lastModifiedBy>
  <cp:revision>10</cp:revision>
  <cp:lastPrinted>2022-01-23T14:01:00Z</cp:lastPrinted>
  <dcterms:created xsi:type="dcterms:W3CDTF">2022-04-21T17:57:00Z</dcterms:created>
  <dcterms:modified xsi:type="dcterms:W3CDTF">2022-07-13T19:20:00Z</dcterms:modified>
  <cp:contentStatus/>
</cp:coreProperties>
</file>